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28BB" w14:textId="5E1805FE" w:rsidR="00326B08" w:rsidRDefault="00326B08">
      <w:pPr>
        <w:rPr>
          <w:b/>
          <w:sz w:val="28"/>
          <w:u w:val="single"/>
        </w:rPr>
      </w:pPr>
    </w:p>
    <w:p w14:paraId="5AAACA79" w14:textId="4FEC3304" w:rsidR="00326B08" w:rsidRDefault="00326B08">
      <w:pPr>
        <w:rPr>
          <w:b/>
          <w:sz w:val="28"/>
          <w:u w:val="single"/>
        </w:rPr>
      </w:pPr>
    </w:p>
    <w:p w14:paraId="336E0EAC" w14:textId="549CD6FD" w:rsidR="00326B08" w:rsidRDefault="00326B08">
      <w:pPr>
        <w:rPr>
          <w:b/>
          <w:sz w:val="28"/>
          <w:u w:val="single"/>
        </w:rPr>
      </w:pPr>
    </w:p>
    <w:p w14:paraId="1FF09396" w14:textId="3C25B161" w:rsidR="00326B08" w:rsidRDefault="00326B08">
      <w:pPr>
        <w:rPr>
          <w:b/>
          <w:sz w:val="28"/>
          <w:u w:val="single"/>
        </w:rPr>
      </w:pPr>
    </w:p>
    <w:p w14:paraId="0D12A8F6" w14:textId="149CD369" w:rsidR="00326B08" w:rsidRDefault="00326B08">
      <w:pPr>
        <w:rPr>
          <w:b/>
          <w:sz w:val="28"/>
          <w:u w:val="single"/>
        </w:rPr>
      </w:pPr>
    </w:p>
    <w:p w14:paraId="5F672B86" w14:textId="0AED9541" w:rsidR="00326B08" w:rsidRDefault="00326B08">
      <w:pPr>
        <w:rPr>
          <w:b/>
          <w:sz w:val="28"/>
          <w:u w:val="single"/>
        </w:rPr>
      </w:pPr>
    </w:p>
    <w:p w14:paraId="5783989B" w14:textId="3ED5D54F" w:rsidR="00326B08" w:rsidRDefault="00326B08">
      <w:pPr>
        <w:rPr>
          <w:b/>
          <w:sz w:val="28"/>
          <w:u w:val="single"/>
        </w:rPr>
      </w:pPr>
    </w:p>
    <w:p w14:paraId="50D4FA99" w14:textId="11FCDE86" w:rsidR="00326B08" w:rsidRPr="00326B08" w:rsidRDefault="00326B08" w:rsidP="00326B08">
      <w:pPr>
        <w:jc w:val="center"/>
        <w:rPr>
          <w:b/>
          <w:sz w:val="28"/>
        </w:rPr>
      </w:pPr>
      <w:r w:rsidRPr="00326B08">
        <w:rPr>
          <w:b/>
          <w:sz w:val="28"/>
        </w:rPr>
        <w:t>Arkansas State University-Newport</w:t>
      </w:r>
    </w:p>
    <w:p w14:paraId="3772AFA4" w14:textId="77777777" w:rsidR="00326B08" w:rsidRPr="00326B08" w:rsidRDefault="00326B08" w:rsidP="00326B08">
      <w:pPr>
        <w:jc w:val="center"/>
        <w:rPr>
          <w:b/>
          <w:sz w:val="28"/>
        </w:rPr>
      </w:pPr>
      <w:r w:rsidRPr="00326B08">
        <w:rPr>
          <w:b/>
          <w:sz w:val="28"/>
        </w:rPr>
        <w:t>SOARING INTO 2022</w:t>
      </w:r>
    </w:p>
    <w:p w14:paraId="2C6509AC" w14:textId="45C8E61E" w:rsidR="00326B08" w:rsidRPr="00326B08" w:rsidRDefault="00326B08" w:rsidP="00326B08">
      <w:pPr>
        <w:jc w:val="center"/>
        <w:rPr>
          <w:b/>
          <w:sz w:val="28"/>
        </w:rPr>
      </w:pPr>
      <w:r w:rsidRPr="00326B08">
        <w:rPr>
          <w:b/>
          <w:sz w:val="28"/>
        </w:rPr>
        <w:t>2019-2022 Strategic Plan</w:t>
      </w:r>
    </w:p>
    <w:p w14:paraId="3FED1DA3" w14:textId="16FEB60E" w:rsidR="00326B08" w:rsidRDefault="00326B08">
      <w:pPr>
        <w:rPr>
          <w:b/>
          <w:sz w:val="28"/>
          <w:u w:val="single"/>
        </w:rPr>
      </w:pPr>
    </w:p>
    <w:p w14:paraId="449AFE91" w14:textId="7AEE5DC7" w:rsidR="00326B08" w:rsidRDefault="00326B08">
      <w:pPr>
        <w:rPr>
          <w:b/>
          <w:sz w:val="28"/>
          <w:u w:val="single"/>
        </w:rPr>
      </w:pPr>
    </w:p>
    <w:p w14:paraId="2590A457" w14:textId="2B82DBE9" w:rsidR="00326B08" w:rsidRDefault="00326B08">
      <w:pPr>
        <w:rPr>
          <w:b/>
          <w:sz w:val="28"/>
          <w:u w:val="single"/>
        </w:rPr>
      </w:pPr>
    </w:p>
    <w:p w14:paraId="563B3CC7" w14:textId="4CD61E26" w:rsidR="00326B08" w:rsidRDefault="00326B08">
      <w:pPr>
        <w:rPr>
          <w:b/>
          <w:sz w:val="28"/>
          <w:u w:val="single"/>
        </w:rPr>
      </w:pPr>
    </w:p>
    <w:p w14:paraId="4D4F808E" w14:textId="32043903" w:rsidR="00326B08" w:rsidRDefault="00326B08">
      <w:pPr>
        <w:rPr>
          <w:b/>
          <w:sz w:val="28"/>
          <w:u w:val="single"/>
        </w:rPr>
      </w:pPr>
    </w:p>
    <w:p w14:paraId="670BF9FC" w14:textId="5850D242" w:rsidR="00326B08" w:rsidRDefault="00326B08">
      <w:pPr>
        <w:rPr>
          <w:b/>
          <w:sz w:val="28"/>
          <w:u w:val="single"/>
        </w:rPr>
      </w:pPr>
    </w:p>
    <w:p w14:paraId="2F9F081E" w14:textId="436D316A" w:rsidR="00326B08" w:rsidRDefault="00326B08">
      <w:pPr>
        <w:rPr>
          <w:b/>
          <w:sz w:val="28"/>
          <w:u w:val="single"/>
        </w:rPr>
      </w:pPr>
    </w:p>
    <w:p w14:paraId="4F0D98B5" w14:textId="6B230C38" w:rsidR="00326B08" w:rsidRDefault="00326B08">
      <w:pPr>
        <w:rPr>
          <w:b/>
          <w:sz w:val="28"/>
          <w:u w:val="single"/>
        </w:rPr>
      </w:pPr>
    </w:p>
    <w:p w14:paraId="3A98A19A" w14:textId="759CC4FD" w:rsidR="00326B08" w:rsidRDefault="00326B08">
      <w:pPr>
        <w:rPr>
          <w:b/>
          <w:sz w:val="28"/>
          <w:u w:val="single"/>
        </w:rPr>
      </w:pPr>
    </w:p>
    <w:p w14:paraId="1A3E1BF1" w14:textId="755D3C4D" w:rsidR="00326B08" w:rsidRDefault="00326B08">
      <w:pPr>
        <w:rPr>
          <w:b/>
          <w:sz w:val="28"/>
          <w:u w:val="single"/>
        </w:rPr>
      </w:pPr>
    </w:p>
    <w:p w14:paraId="14DF4A6A" w14:textId="59886F17" w:rsidR="00326B08" w:rsidRDefault="00326B08">
      <w:pPr>
        <w:rPr>
          <w:b/>
          <w:sz w:val="28"/>
          <w:u w:val="single"/>
        </w:rPr>
      </w:pPr>
    </w:p>
    <w:p w14:paraId="621AB034" w14:textId="5593620E" w:rsidR="00326B08" w:rsidRDefault="00326B08">
      <w:pPr>
        <w:rPr>
          <w:b/>
          <w:sz w:val="28"/>
          <w:u w:val="single"/>
        </w:rPr>
      </w:pPr>
    </w:p>
    <w:p w14:paraId="12259745" w14:textId="3AD38981" w:rsidR="00326B08" w:rsidRDefault="00326B08">
      <w:pPr>
        <w:rPr>
          <w:b/>
          <w:sz w:val="28"/>
          <w:u w:val="single"/>
        </w:rPr>
      </w:pPr>
    </w:p>
    <w:p w14:paraId="604EF0B4" w14:textId="09C94E64" w:rsidR="00326B08" w:rsidRDefault="00326B08">
      <w:pPr>
        <w:rPr>
          <w:b/>
          <w:sz w:val="28"/>
          <w:u w:val="single"/>
        </w:rPr>
      </w:pPr>
    </w:p>
    <w:p w14:paraId="66BE1788" w14:textId="7C1B5732" w:rsidR="001579ED" w:rsidRPr="003631D7" w:rsidRDefault="00422CE5">
      <w:pPr>
        <w:rPr>
          <w:b/>
          <w:sz w:val="28"/>
          <w:u w:val="single"/>
        </w:rPr>
      </w:pPr>
      <w:r w:rsidRPr="003631D7">
        <w:rPr>
          <w:b/>
          <w:sz w:val="28"/>
          <w:u w:val="single"/>
        </w:rPr>
        <w:lastRenderedPageBreak/>
        <w:t>Table of Contents:</w:t>
      </w:r>
    </w:p>
    <w:p w14:paraId="25999F8A" w14:textId="3481F92E" w:rsidR="00422CE5" w:rsidRDefault="00422CE5" w:rsidP="004823BB">
      <w:pPr>
        <w:pStyle w:val="ListParagraph"/>
        <w:numPr>
          <w:ilvl w:val="0"/>
          <w:numId w:val="1"/>
        </w:numPr>
        <w:spacing w:line="276" w:lineRule="auto"/>
      </w:pPr>
      <w:r>
        <w:t>Executive Cabinet</w:t>
      </w:r>
    </w:p>
    <w:p w14:paraId="7D7451C7" w14:textId="7A160E53" w:rsidR="00422CE5" w:rsidRDefault="00D4474A" w:rsidP="004823BB">
      <w:pPr>
        <w:pStyle w:val="ListParagraph"/>
        <w:numPr>
          <w:ilvl w:val="0"/>
          <w:numId w:val="1"/>
        </w:numPr>
        <w:spacing w:line="276" w:lineRule="auto"/>
      </w:pPr>
      <w:r>
        <w:t>A Letter From the Chancellor</w:t>
      </w:r>
    </w:p>
    <w:p w14:paraId="2373A2E4" w14:textId="55A4E2E4" w:rsidR="00422CE5" w:rsidRDefault="00D4474A" w:rsidP="004823BB">
      <w:pPr>
        <w:pStyle w:val="ListParagraph"/>
        <w:numPr>
          <w:ilvl w:val="0"/>
          <w:numId w:val="1"/>
        </w:numPr>
        <w:spacing w:line="276" w:lineRule="auto"/>
      </w:pPr>
      <w:r>
        <w:t xml:space="preserve">Strategic Planning Process </w:t>
      </w:r>
      <w:r w:rsidR="00422CE5">
        <w:t>Timeline</w:t>
      </w:r>
    </w:p>
    <w:p w14:paraId="263CB9CE" w14:textId="30D8B59B" w:rsidR="00422CE5" w:rsidRDefault="00D4474A" w:rsidP="004823BB">
      <w:pPr>
        <w:pStyle w:val="ListParagraph"/>
        <w:numPr>
          <w:ilvl w:val="0"/>
          <w:numId w:val="1"/>
        </w:numPr>
        <w:spacing w:line="276" w:lineRule="auto"/>
      </w:pPr>
      <w:r>
        <w:t xml:space="preserve">Strategic Planning </w:t>
      </w:r>
      <w:r w:rsidR="00422CE5">
        <w:t>Process</w:t>
      </w:r>
    </w:p>
    <w:p w14:paraId="02B0D76D" w14:textId="5F12193B" w:rsidR="00422CE5" w:rsidRDefault="00D4474A" w:rsidP="004823BB">
      <w:pPr>
        <w:pStyle w:val="ListParagraph"/>
        <w:numPr>
          <w:ilvl w:val="0"/>
          <w:numId w:val="1"/>
        </w:numPr>
        <w:spacing w:line="276" w:lineRule="auto"/>
      </w:pPr>
      <w:r>
        <w:t>Strategic Planning Committee</w:t>
      </w:r>
    </w:p>
    <w:p w14:paraId="55451DEE" w14:textId="5DA063F8" w:rsidR="00422CE5" w:rsidRDefault="00D4474A" w:rsidP="004823BB">
      <w:pPr>
        <w:pStyle w:val="ListParagraph"/>
        <w:numPr>
          <w:ilvl w:val="0"/>
          <w:numId w:val="1"/>
        </w:numPr>
        <w:spacing w:line="276" w:lineRule="auto"/>
      </w:pPr>
      <w:r>
        <w:t xml:space="preserve">ASUN </w:t>
      </w:r>
      <w:r w:rsidR="00422CE5">
        <w:t>Vision, Mission, Values</w:t>
      </w:r>
    </w:p>
    <w:p w14:paraId="195F8FA5" w14:textId="7DCDE6B3" w:rsidR="00422CE5" w:rsidRDefault="00422CE5" w:rsidP="004823BB">
      <w:pPr>
        <w:pStyle w:val="ListParagraph"/>
        <w:numPr>
          <w:ilvl w:val="0"/>
          <w:numId w:val="1"/>
        </w:numPr>
        <w:spacing w:line="276" w:lineRule="auto"/>
      </w:pPr>
      <w:r>
        <w:t>SWOT</w:t>
      </w:r>
      <w:r w:rsidR="00D4474A">
        <w:t xml:space="preserve"> Analysis</w:t>
      </w:r>
    </w:p>
    <w:p w14:paraId="5F186221" w14:textId="21360711" w:rsidR="00D4474A" w:rsidRDefault="00D4474A" w:rsidP="004823BB">
      <w:pPr>
        <w:pStyle w:val="ListParagraph"/>
        <w:numPr>
          <w:ilvl w:val="0"/>
          <w:numId w:val="1"/>
        </w:numPr>
        <w:spacing w:line="276" w:lineRule="auto"/>
      </w:pPr>
      <w:r>
        <w:t xml:space="preserve">Serving The Region </w:t>
      </w:r>
    </w:p>
    <w:p w14:paraId="30B9EB06" w14:textId="2F48DB4F" w:rsidR="00D4474A" w:rsidRDefault="00D4474A" w:rsidP="004823BB">
      <w:pPr>
        <w:pStyle w:val="ListParagraph"/>
        <w:numPr>
          <w:ilvl w:val="0"/>
          <w:numId w:val="1"/>
        </w:numPr>
        <w:spacing w:line="276" w:lineRule="auto"/>
      </w:pPr>
      <w:r>
        <w:t>Key Data</w:t>
      </w:r>
    </w:p>
    <w:p w14:paraId="02166764" w14:textId="77777777" w:rsidR="00422CE5" w:rsidRDefault="00422CE5" w:rsidP="004823BB">
      <w:pPr>
        <w:pStyle w:val="ListParagraph"/>
        <w:numPr>
          <w:ilvl w:val="0"/>
          <w:numId w:val="1"/>
        </w:numPr>
        <w:spacing w:line="276" w:lineRule="auto"/>
      </w:pPr>
      <w:r>
        <w:t>Strategic Priorities</w:t>
      </w:r>
    </w:p>
    <w:p w14:paraId="30890E84" w14:textId="3580761E" w:rsidR="00422CE5" w:rsidRDefault="00422CE5" w:rsidP="004823BB">
      <w:pPr>
        <w:pStyle w:val="ListParagraph"/>
        <w:numPr>
          <w:ilvl w:val="0"/>
          <w:numId w:val="1"/>
        </w:numPr>
        <w:spacing w:line="276" w:lineRule="auto"/>
      </w:pPr>
      <w:r>
        <w:t>Key Performance Indicators</w:t>
      </w:r>
    </w:p>
    <w:p w14:paraId="1C4025BB" w14:textId="08034389" w:rsidR="00567E5C" w:rsidRDefault="00567E5C" w:rsidP="00567E5C">
      <w:pPr>
        <w:spacing w:line="276" w:lineRule="auto"/>
      </w:pPr>
    </w:p>
    <w:p w14:paraId="0042849D" w14:textId="6B215161" w:rsidR="00567E5C" w:rsidRDefault="00567E5C" w:rsidP="00567E5C">
      <w:pPr>
        <w:spacing w:line="276" w:lineRule="auto"/>
      </w:pPr>
    </w:p>
    <w:p w14:paraId="783BE667" w14:textId="6C195136" w:rsidR="00567E5C" w:rsidRDefault="00567E5C" w:rsidP="00567E5C">
      <w:pPr>
        <w:spacing w:line="276" w:lineRule="auto"/>
      </w:pPr>
    </w:p>
    <w:p w14:paraId="224D62A8" w14:textId="35DFCD74" w:rsidR="00567E5C" w:rsidRDefault="00567E5C" w:rsidP="00567E5C">
      <w:pPr>
        <w:spacing w:line="276" w:lineRule="auto"/>
      </w:pPr>
    </w:p>
    <w:p w14:paraId="65D99D3A" w14:textId="1FC9FC09" w:rsidR="00567E5C" w:rsidRDefault="00567E5C" w:rsidP="00567E5C">
      <w:pPr>
        <w:spacing w:line="276" w:lineRule="auto"/>
      </w:pPr>
    </w:p>
    <w:p w14:paraId="22D6B3CC" w14:textId="1F39FB0E" w:rsidR="00567E5C" w:rsidRDefault="00567E5C" w:rsidP="00567E5C">
      <w:pPr>
        <w:spacing w:line="276" w:lineRule="auto"/>
      </w:pPr>
    </w:p>
    <w:p w14:paraId="0E611AA9" w14:textId="4F8BEF5C" w:rsidR="00567E5C" w:rsidRDefault="00567E5C" w:rsidP="00567E5C">
      <w:pPr>
        <w:spacing w:line="276" w:lineRule="auto"/>
      </w:pPr>
    </w:p>
    <w:p w14:paraId="466A834C" w14:textId="451688A5" w:rsidR="00567E5C" w:rsidRDefault="00567E5C" w:rsidP="00567E5C">
      <w:pPr>
        <w:spacing w:line="276" w:lineRule="auto"/>
      </w:pPr>
    </w:p>
    <w:p w14:paraId="0C84EFDF" w14:textId="0FCC5F0A" w:rsidR="00567E5C" w:rsidRDefault="00567E5C" w:rsidP="00567E5C">
      <w:pPr>
        <w:spacing w:line="276" w:lineRule="auto"/>
      </w:pPr>
    </w:p>
    <w:p w14:paraId="2E66C638" w14:textId="71194DCF" w:rsidR="00567E5C" w:rsidRDefault="00567E5C" w:rsidP="00567E5C">
      <w:pPr>
        <w:spacing w:line="276" w:lineRule="auto"/>
      </w:pPr>
    </w:p>
    <w:p w14:paraId="72CAF22F" w14:textId="1F981E94" w:rsidR="00567E5C" w:rsidRDefault="00567E5C" w:rsidP="00567E5C">
      <w:pPr>
        <w:spacing w:line="276" w:lineRule="auto"/>
      </w:pPr>
    </w:p>
    <w:p w14:paraId="29D9C897" w14:textId="4B9FA5B8" w:rsidR="00567E5C" w:rsidRDefault="00567E5C" w:rsidP="00567E5C">
      <w:pPr>
        <w:spacing w:line="276" w:lineRule="auto"/>
      </w:pPr>
    </w:p>
    <w:p w14:paraId="46A56015" w14:textId="5DFA9105" w:rsidR="00567E5C" w:rsidRDefault="00567E5C" w:rsidP="00567E5C">
      <w:pPr>
        <w:spacing w:line="276" w:lineRule="auto"/>
      </w:pPr>
    </w:p>
    <w:p w14:paraId="709A6347" w14:textId="0D20FEB1" w:rsidR="00567E5C" w:rsidRDefault="00567E5C" w:rsidP="00567E5C">
      <w:pPr>
        <w:spacing w:line="276" w:lineRule="auto"/>
      </w:pPr>
    </w:p>
    <w:p w14:paraId="45D779EF" w14:textId="07136B6D" w:rsidR="00567E5C" w:rsidRDefault="00567E5C" w:rsidP="00567E5C">
      <w:pPr>
        <w:spacing w:line="276" w:lineRule="auto"/>
      </w:pPr>
    </w:p>
    <w:p w14:paraId="0F0CF6D6" w14:textId="69E51318" w:rsidR="00567E5C" w:rsidRDefault="00567E5C" w:rsidP="00567E5C">
      <w:pPr>
        <w:spacing w:line="276" w:lineRule="auto"/>
      </w:pPr>
    </w:p>
    <w:p w14:paraId="141A60AE" w14:textId="5FAAB680" w:rsidR="00567E5C" w:rsidRDefault="00567E5C" w:rsidP="00567E5C">
      <w:pPr>
        <w:spacing w:line="276" w:lineRule="auto"/>
      </w:pPr>
    </w:p>
    <w:p w14:paraId="332845F6" w14:textId="3463A211" w:rsidR="00567E5C" w:rsidRDefault="00567E5C" w:rsidP="00567E5C">
      <w:pPr>
        <w:spacing w:line="276" w:lineRule="auto"/>
      </w:pPr>
    </w:p>
    <w:p w14:paraId="09DEADF5" w14:textId="74B587E0" w:rsidR="00567E5C" w:rsidRDefault="00567E5C" w:rsidP="00567E5C">
      <w:pPr>
        <w:spacing w:line="276" w:lineRule="auto"/>
      </w:pPr>
    </w:p>
    <w:p w14:paraId="53E57D5F" w14:textId="663043C3" w:rsidR="00E06005" w:rsidRDefault="00E06005" w:rsidP="00567E5C">
      <w:pPr>
        <w:spacing w:line="276" w:lineRule="auto"/>
        <w:rPr>
          <w:b/>
          <w:sz w:val="28"/>
          <w:u w:val="single"/>
        </w:rPr>
      </w:pPr>
      <w:r>
        <w:rPr>
          <w:b/>
          <w:sz w:val="28"/>
          <w:u w:val="single"/>
        </w:rPr>
        <w:lastRenderedPageBreak/>
        <w:t>Executive Cabinet</w:t>
      </w:r>
    </w:p>
    <w:p w14:paraId="64A4737E" w14:textId="262F1EDC" w:rsidR="00E06005" w:rsidRDefault="00E06005" w:rsidP="00567E5C">
      <w:pPr>
        <w:spacing w:line="276" w:lineRule="auto"/>
      </w:pPr>
      <w:r>
        <w:t>Dr. Sandra Massey</w:t>
      </w:r>
      <w:r>
        <w:br/>
        <w:t>Chancellor</w:t>
      </w:r>
    </w:p>
    <w:p w14:paraId="78BF9511" w14:textId="5DFEFF90" w:rsidR="00E06005" w:rsidRDefault="00326B08" w:rsidP="00567E5C">
      <w:pPr>
        <w:spacing w:line="276" w:lineRule="auto"/>
      </w:pPr>
      <w:r>
        <w:t>Dr. Holly Smith</w:t>
      </w:r>
      <w:r>
        <w:br/>
        <w:t>Vice Chancellor for Academic Affairs</w:t>
      </w:r>
    </w:p>
    <w:p w14:paraId="1A9F22D6" w14:textId="77A6476A" w:rsidR="00326B08" w:rsidRDefault="00326B08" w:rsidP="00567E5C">
      <w:pPr>
        <w:spacing w:line="276" w:lineRule="auto"/>
      </w:pPr>
      <w:r>
        <w:t>Mr. Adam Adair</w:t>
      </w:r>
      <w:r>
        <w:br/>
        <w:t>Vice Chancellor for Finance and Administration</w:t>
      </w:r>
    </w:p>
    <w:p w14:paraId="410EB461" w14:textId="31738E94" w:rsidR="00326B08" w:rsidRDefault="00326B08" w:rsidP="00567E5C">
      <w:pPr>
        <w:spacing w:line="276" w:lineRule="auto"/>
      </w:pPr>
      <w:r>
        <w:t>Dr. Ashley Buchman</w:t>
      </w:r>
      <w:r>
        <w:br/>
        <w:t>Vice Chancellor for Student Affairs</w:t>
      </w:r>
    </w:p>
    <w:p w14:paraId="39319E5B" w14:textId="5E33355C" w:rsidR="00326B08" w:rsidRDefault="00326B08" w:rsidP="00567E5C">
      <w:pPr>
        <w:spacing w:line="276" w:lineRule="auto"/>
      </w:pPr>
      <w:r>
        <w:t>Mr. Jeff Bookout</w:t>
      </w:r>
      <w:r>
        <w:br/>
        <w:t>Vice Chancellor for Economic Workforce Development</w:t>
      </w:r>
    </w:p>
    <w:p w14:paraId="4295E796" w14:textId="3125DBD1" w:rsidR="00326B08" w:rsidRDefault="00326B08" w:rsidP="00567E5C">
      <w:pPr>
        <w:spacing w:line="276" w:lineRule="auto"/>
      </w:pPr>
      <w:r>
        <w:t>Mr. Ike Wheeler</w:t>
      </w:r>
      <w:r>
        <w:br/>
        <w:t>Vice Chancellor for Leadership and Community Engagement</w:t>
      </w:r>
    </w:p>
    <w:p w14:paraId="146E9E72" w14:textId="72C133C2" w:rsidR="00326B08" w:rsidRDefault="00326B08" w:rsidP="00567E5C">
      <w:pPr>
        <w:spacing w:line="276" w:lineRule="auto"/>
      </w:pPr>
    </w:p>
    <w:p w14:paraId="78EB8A17" w14:textId="1A28577E" w:rsidR="00326B08" w:rsidRDefault="00326B08" w:rsidP="00567E5C">
      <w:pPr>
        <w:spacing w:line="276" w:lineRule="auto"/>
        <w:rPr>
          <w:b/>
        </w:rPr>
      </w:pPr>
      <w:r w:rsidRPr="00326B08">
        <w:rPr>
          <w:b/>
        </w:rPr>
        <w:t>ASU SYSTEM</w:t>
      </w:r>
      <w:r>
        <w:rPr>
          <w:b/>
        </w:rPr>
        <w:br/>
      </w:r>
      <w:r w:rsidRPr="00326B08">
        <w:t>Dr. Charles Welch</w:t>
      </w:r>
      <w:r w:rsidRPr="00326B08">
        <w:br/>
        <w:t>President</w:t>
      </w:r>
    </w:p>
    <w:p w14:paraId="6FF811EF" w14:textId="5A00AD3B" w:rsidR="00326B08" w:rsidRPr="00326B08" w:rsidRDefault="00326B08" w:rsidP="00567E5C">
      <w:pPr>
        <w:spacing w:line="276" w:lineRule="auto"/>
        <w:rPr>
          <w:b/>
        </w:rPr>
      </w:pPr>
      <w:r>
        <w:rPr>
          <w:b/>
        </w:rPr>
        <w:t>Board of Trustees</w:t>
      </w:r>
      <w:r>
        <w:rPr>
          <w:b/>
        </w:rPr>
        <w:br/>
      </w:r>
      <w:r w:rsidRPr="00326B08">
        <w:t>Mr. Niel Crowson</w:t>
      </w:r>
      <w:r w:rsidRPr="00326B08">
        <w:br/>
        <w:t>Chair</w:t>
      </w:r>
    </w:p>
    <w:p w14:paraId="071DE359" w14:textId="25B80923" w:rsidR="00E06005" w:rsidRDefault="00326B08" w:rsidP="00567E5C">
      <w:pPr>
        <w:spacing w:line="276" w:lineRule="auto"/>
      </w:pPr>
      <w:r w:rsidRPr="00326B08">
        <w:t>Mrs. Stacy Craw</w:t>
      </w:r>
      <w:r>
        <w:t>ford</w:t>
      </w:r>
      <w:r>
        <w:br/>
        <w:t>Vice Chair</w:t>
      </w:r>
    </w:p>
    <w:p w14:paraId="78B46A35" w14:textId="204352C4" w:rsidR="00326B08" w:rsidRDefault="00326B08" w:rsidP="00567E5C">
      <w:pPr>
        <w:spacing w:line="276" w:lineRule="auto"/>
      </w:pPr>
      <w:r>
        <w:t>Mr. Price Gardner</w:t>
      </w:r>
      <w:r>
        <w:br/>
        <w:t>Secretary</w:t>
      </w:r>
    </w:p>
    <w:p w14:paraId="51CAF4E1" w14:textId="4C44D8B1" w:rsidR="00326B08" w:rsidRDefault="00326B08" w:rsidP="00567E5C">
      <w:pPr>
        <w:spacing w:line="276" w:lineRule="auto"/>
      </w:pPr>
      <w:r>
        <w:t>Mrs. Christy Clark</w:t>
      </w:r>
      <w:r>
        <w:br/>
        <w:t>Member</w:t>
      </w:r>
    </w:p>
    <w:p w14:paraId="0839D97E" w14:textId="3DD769BF" w:rsidR="00326B08" w:rsidRPr="00326B08" w:rsidRDefault="00326B08" w:rsidP="00567E5C">
      <w:pPr>
        <w:spacing w:line="276" w:lineRule="auto"/>
      </w:pPr>
      <w:r>
        <w:t>Dr. Tim Langford</w:t>
      </w:r>
      <w:r>
        <w:br/>
        <w:t>Member</w:t>
      </w:r>
    </w:p>
    <w:p w14:paraId="548F7C2C" w14:textId="77777777" w:rsidR="00E06005" w:rsidRPr="00326B08" w:rsidRDefault="00E06005" w:rsidP="00567E5C">
      <w:pPr>
        <w:spacing w:line="276" w:lineRule="auto"/>
      </w:pPr>
    </w:p>
    <w:p w14:paraId="2D789F55" w14:textId="77777777" w:rsidR="00E06005" w:rsidRPr="00326B08" w:rsidRDefault="00E06005" w:rsidP="00567E5C">
      <w:pPr>
        <w:spacing w:line="276" w:lineRule="auto"/>
      </w:pPr>
    </w:p>
    <w:p w14:paraId="0EA34A2B" w14:textId="77777777" w:rsidR="00326B08" w:rsidRDefault="00326B08" w:rsidP="00567E5C">
      <w:pPr>
        <w:spacing w:line="276" w:lineRule="auto"/>
        <w:rPr>
          <w:b/>
          <w:sz w:val="28"/>
          <w:u w:val="single"/>
        </w:rPr>
      </w:pPr>
    </w:p>
    <w:p w14:paraId="0B543082" w14:textId="77777777" w:rsidR="00326B08" w:rsidRDefault="00326B08" w:rsidP="00567E5C">
      <w:pPr>
        <w:spacing w:line="276" w:lineRule="auto"/>
        <w:rPr>
          <w:b/>
          <w:sz w:val="28"/>
          <w:u w:val="single"/>
        </w:rPr>
      </w:pPr>
    </w:p>
    <w:p w14:paraId="732A9C33" w14:textId="29610D9E" w:rsidR="00567E5C" w:rsidRPr="003631D7" w:rsidRDefault="00567E5C" w:rsidP="00567E5C">
      <w:pPr>
        <w:spacing w:line="276" w:lineRule="auto"/>
        <w:rPr>
          <w:b/>
          <w:sz w:val="28"/>
          <w:u w:val="single"/>
        </w:rPr>
      </w:pPr>
      <w:r w:rsidRPr="003631D7">
        <w:rPr>
          <w:b/>
          <w:sz w:val="28"/>
          <w:u w:val="single"/>
        </w:rPr>
        <w:lastRenderedPageBreak/>
        <w:t>A Letter from the Chancellor:</w:t>
      </w:r>
    </w:p>
    <w:p w14:paraId="6E6B6A33" w14:textId="3821610C" w:rsidR="00567E5C" w:rsidRDefault="00567E5C" w:rsidP="00567E5C">
      <w:pPr>
        <w:spacing w:line="276" w:lineRule="auto"/>
      </w:pPr>
      <w:r>
        <w:t>For many years now, the val</w:t>
      </w:r>
      <w:r>
        <w:t xml:space="preserve">ue of a college degree has been </w:t>
      </w:r>
      <w:r>
        <w:t>increasingly called into question. Critics claim that colleges are too</w:t>
      </w:r>
      <w:r>
        <w:t xml:space="preserve"> </w:t>
      </w:r>
      <w:r>
        <w:t>costly, students are not reaching completi</w:t>
      </w:r>
      <w:r>
        <w:t xml:space="preserve">on, and Americans are not </w:t>
      </w:r>
      <w:r>
        <w:t>realizing their potential. As it is ASUN’s vision to restore the American</w:t>
      </w:r>
      <w:r>
        <w:t xml:space="preserve"> </w:t>
      </w:r>
      <w:r>
        <w:t>Dream in the communities we serve by providing an accessible,</w:t>
      </w:r>
      <w:r>
        <w:t xml:space="preserve"> </w:t>
      </w:r>
      <w:r>
        <w:t>affordable, quality education, these claims are a dagger to the</w:t>
      </w:r>
      <w:r>
        <w:t xml:space="preserve"> </w:t>
      </w:r>
      <w:r>
        <w:t>heart of our institution. Moreover, these perceptions are shaking</w:t>
      </w:r>
      <w:r>
        <w:t xml:space="preserve"> </w:t>
      </w:r>
      <w:r>
        <w:t>the foundation of higher education and putting all colleges in the</w:t>
      </w:r>
      <w:r>
        <w:t xml:space="preserve"> </w:t>
      </w:r>
      <w:r>
        <w:t>hot seat. Throughout much of the country, state support for higher</w:t>
      </w:r>
      <w:r>
        <w:t xml:space="preserve"> </w:t>
      </w:r>
      <w:r>
        <w:t>education has declined precipitously, and many colleges have</w:t>
      </w:r>
      <w:r>
        <w:t xml:space="preserve"> </w:t>
      </w:r>
      <w:r>
        <w:t xml:space="preserve">been forced to close their doors. For over a decade </w:t>
      </w:r>
      <w:r>
        <w:t xml:space="preserve">in Arkansas, we </w:t>
      </w:r>
      <w:r>
        <w:t xml:space="preserve">saw costs of operation continue to </w:t>
      </w:r>
      <w:r>
        <w:t xml:space="preserve">rise, but no additional funding </w:t>
      </w:r>
      <w:r>
        <w:t xml:space="preserve">from the state. </w:t>
      </w:r>
    </w:p>
    <w:p w14:paraId="1A957DAF" w14:textId="309122D6" w:rsidR="00567E5C" w:rsidRDefault="00567E5C" w:rsidP="00567E5C">
      <w:pPr>
        <w:spacing w:line="276" w:lineRule="auto"/>
      </w:pPr>
      <w:r>
        <w:t>But in 2015, higher education in Arkansas took a promising turn when Develop presentation &amp; handouts the Governor adopted a state goal of increasing the percentage</w:t>
      </w:r>
      <w:r>
        <w:t xml:space="preserve"> </w:t>
      </w:r>
      <w:r>
        <w:t>of Arkansans who attained post-</w:t>
      </w:r>
      <w:r>
        <w:t>s</w:t>
      </w:r>
      <w:r>
        <w:t>econdary degrees by 20% over 10 Determine refreshments</w:t>
      </w:r>
      <w:r>
        <w:t xml:space="preserve"> </w:t>
      </w:r>
      <w:r>
        <w:t>years. Thereafter in 2017, the Governor committed an additional</w:t>
      </w:r>
      <w:r>
        <w:t xml:space="preserve"> </w:t>
      </w:r>
      <w:r>
        <w:t>$10 million in higher education funding to be distributed among the February 1 states’ colleges. But the money was not to be distributed as it had been in the past. Instead of focusing solely on student headcount,</w:t>
      </w:r>
      <w:r>
        <w:t xml:space="preserve"> </w:t>
      </w:r>
      <w:r>
        <w:t>the legislature adopted a Higher Education Productivity Funding</w:t>
      </w:r>
      <w:r>
        <w:t xml:space="preserve"> </w:t>
      </w:r>
      <w:r>
        <w:t>Formula. Under the new Formula, funding is determined primarily</w:t>
      </w:r>
      <w:r>
        <w:t xml:space="preserve"> </w:t>
      </w:r>
      <w:r>
        <w:t xml:space="preserve">by two measures – effectiveness and </w:t>
      </w:r>
      <w:r>
        <w:t>a</w:t>
      </w:r>
      <w:r>
        <w:t>ffordability. Simply put,</w:t>
      </w:r>
      <w:r>
        <w:t xml:space="preserve"> </w:t>
      </w:r>
      <w:r>
        <w:t>effectiveness is measured by how many students progress, earn</w:t>
      </w:r>
      <w:r>
        <w:t xml:space="preserve"> </w:t>
      </w:r>
      <w:r>
        <w:t>credentials, and transfer to 4-year colleges. Affordability focuses on</w:t>
      </w:r>
      <w:r>
        <w:t xml:space="preserve"> </w:t>
      </w:r>
      <w:r>
        <w:t>how long it takes a student to achieve the credentials sought and</w:t>
      </w:r>
      <w:r>
        <w:t xml:space="preserve"> </w:t>
      </w:r>
      <w:r>
        <w:t>how efficiently they were able to get there.</w:t>
      </w:r>
    </w:p>
    <w:p w14:paraId="453C7025" w14:textId="77777777" w:rsidR="00567E5C" w:rsidRDefault="00567E5C" w:rsidP="00567E5C">
      <w:pPr>
        <w:spacing w:line="276" w:lineRule="auto"/>
      </w:pPr>
      <w:r>
        <w:t>Facing these challenges head on, ASUN began the process of</w:t>
      </w:r>
      <w:r>
        <w:t xml:space="preserve"> </w:t>
      </w:r>
      <w:r>
        <w:t>creating its next Strategic Plan. After several months of collecting Chancellor</w:t>
      </w:r>
      <w:r>
        <w:t xml:space="preserve"> </w:t>
      </w:r>
      <w:r>
        <w:t>and analyzing the valued input of our faculty, staff, and community,</w:t>
      </w:r>
      <w:r>
        <w:t xml:space="preserve"> </w:t>
      </w:r>
      <w:r>
        <w:t>ASUN developed its 2019-2022 Strategic Plan. While our Vision and</w:t>
      </w:r>
      <w:r>
        <w:t xml:space="preserve"> </w:t>
      </w:r>
      <w:r>
        <w:t>Mission have not changed, the measures by which we gauge success</w:t>
      </w:r>
      <w:r>
        <w:t xml:space="preserve"> </w:t>
      </w:r>
      <w:r>
        <w:t>have been brought more clearly into focus. It is not enough to get</w:t>
      </w:r>
      <w:r>
        <w:t xml:space="preserve"> </w:t>
      </w:r>
      <w:r>
        <w:t>more students in the door – we must get those students in the door</w:t>
      </w:r>
      <w:r>
        <w:t xml:space="preserve"> </w:t>
      </w:r>
      <w:r>
        <w:t>and back out again with work-ready credentials or ready for transfer</w:t>
      </w:r>
      <w:r>
        <w:t xml:space="preserve"> </w:t>
      </w:r>
      <w:r>
        <w:t>to a 4-year university. This is essential not only to ASUN’s funding but</w:t>
      </w:r>
      <w:r>
        <w:t xml:space="preserve"> </w:t>
      </w:r>
      <w:r>
        <w:t xml:space="preserve">to achieving our Vision and Mission and keeping our promise to the communities we serve. </w:t>
      </w:r>
    </w:p>
    <w:p w14:paraId="50F659E4" w14:textId="58941D7F" w:rsidR="00567E5C" w:rsidRDefault="00567E5C" w:rsidP="00567E5C">
      <w:pPr>
        <w:spacing w:line="276" w:lineRule="auto"/>
      </w:pPr>
      <w:r>
        <w:t xml:space="preserve">ASUN has experienced tremendous growth and success over the past five years – we have grown enrollment, kept tuition low, and contributed substantially to the local economy not only in terms of the number of jobs provided but in the number of skilled workers produced. We could not have </w:t>
      </w:r>
      <w:r>
        <w:t>a</w:t>
      </w:r>
      <w:r>
        <w:t>ccomplished these things without the input and support of our community, and we cannot succeed in the future without that same support.</w:t>
      </w:r>
    </w:p>
    <w:p w14:paraId="5671CF5E" w14:textId="0D4D4681" w:rsidR="00567E5C" w:rsidRDefault="00567E5C" w:rsidP="00567E5C">
      <w:pPr>
        <w:spacing w:line="276" w:lineRule="auto"/>
      </w:pPr>
      <w:r>
        <w:t>I am excited to see what the next three years will hold for ASUN, and I look forward to continuing this mission to enrich the community, strengthen the economy, and transform the lives of our students.</w:t>
      </w:r>
    </w:p>
    <w:p w14:paraId="255B9912" w14:textId="2C33D4E5" w:rsidR="00567E5C" w:rsidRDefault="00326B08" w:rsidP="00567E5C">
      <w:pPr>
        <w:spacing w:line="276" w:lineRule="auto"/>
      </w:pPr>
      <w:r>
        <w:t>Dr. Sandra Massey</w:t>
      </w:r>
      <w:r>
        <w:br/>
        <w:t>Chancellor</w:t>
      </w:r>
    </w:p>
    <w:p w14:paraId="434AD249" w14:textId="1D6D1DF0" w:rsidR="00567E5C" w:rsidRDefault="00567E5C" w:rsidP="00567E5C">
      <w:pPr>
        <w:spacing w:line="276" w:lineRule="auto"/>
      </w:pPr>
    </w:p>
    <w:p w14:paraId="7E2235E8" w14:textId="7BD40B9A" w:rsidR="00567E5C" w:rsidRPr="0049130F" w:rsidRDefault="0049130F" w:rsidP="00567E5C">
      <w:pPr>
        <w:spacing w:line="276" w:lineRule="auto"/>
        <w:rPr>
          <w:b/>
          <w:sz w:val="28"/>
          <w:u w:val="single"/>
        </w:rPr>
      </w:pPr>
      <w:r w:rsidRPr="0049130F">
        <w:rPr>
          <w:b/>
          <w:sz w:val="28"/>
          <w:u w:val="single"/>
        </w:rPr>
        <w:lastRenderedPageBreak/>
        <w:t>Strategic Planning Process Timeline:</w:t>
      </w:r>
    </w:p>
    <w:p w14:paraId="10CDFDB9" w14:textId="7F98B32D" w:rsidR="0049130F" w:rsidRPr="0049130F" w:rsidRDefault="0049130F" w:rsidP="00567E5C">
      <w:pPr>
        <w:spacing w:line="276" w:lineRule="auto"/>
        <w:rPr>
          <w:u w:val="single"/>
        </w:rPr>
      </w:pPr>
      <w:r w:rsidRPr="0049130F">
        <w:rPr>
          <w:u w:val="single"/>
        </w:rPr>
        <w:t>January 2019</w:t>
      </w:r>
    </w:p>
    <w:p w14:paraId="201ECCAC" w14:textId="06E28C7F" w:rsidR="0049130F" w:rsidRDefault="0049130F" w:rsidP="0049130F">
      <w:pPr>
        <w:pStyle w:val="ListParagraph"/>
        <w:numPr>
          <w:ilvl w:val="0"/>
          <w:numId w:val="2"/>
        </w:numPr>
        <w:spacing w:line="276" w:lineRule="auto"/>
      </w:pPr>
      <w:r>
        <w:t>Organize Core Group</w:t>
      </w:r>
    </w:p>
    <w:p w14:paraId="3C34A03B" w14:textId="2198806C" w:rsidR="0049130F" w:rsidRDefault="0049130F" w:rsidP="0049130F">
      <w:pPr>
        <w:pStyle w:val="ListParagraph"/>
        <w:numPr>
          <w:ilvl w:val="0"/>
          <w:numId w:val="2"/>
        </w:numPr>
        <w:spacing w:line="276" w:lineRule="auto"/>
      </w:pPr>
      <w:r>
        <w:t>Discuss Presentation</w:t>
      </w:r>
    </w:p>
    <w:p w14:paraId="728362EF" w14:textId="6070BD31" w:rsidR="0049130F" w:rsidRDefault="0049130F" w:rsidP="0049130F">
      <w:pPr>
        <w:pStyle w:val="ListParagraph"/>
        <w:numPr>
          <w:ilvl w:val="0"/>
          <w:numId w:val="2"/>
        </w:numPr>
        <w:spacing w:line="276" w:lineRule="auto"/>
      </w:pPr>
      <w:r>
        <w:t>Determine Presentation Groups</w:t>
      </w:r>
    </w:p>
    <w:p w14:paraId="0C578EC3" w14:textId="6016EFB1" w:rsidR="0049130F" w:rsidRDefault="0049130F" w:rsidP="0049130F">
      <w:pPr>
        <w:pStyle w:val="ListParagraph"/>
        <w:numPr>
          <w:ilvl w:val="0"/>
          <w:numId w:val="2"/>
        </w:numPr>
        <w:spacing w:line="276" w:lineRule="auto"/>
      </w:pPr>
      <w:r>
        <w:t>Determine Presentation Dates</w:t>
      </w:r>
    </w:p>
    <w:p w14:paraId="6AF652E8" w14:textId="01BE6B59" w:rsidR="0049130F" w:rsidRPr="0049130F" w:rsidRDefault="0049130F" w:rsidP="0049130F">
      <w:pPr>
        <w:spacing w:line="276" w:lineRule="auto"/>
        <w:rPr>
          <w:u w:val="single"/>
        </w:rPr>
      </w:pPr>
      <w:r w:rsidRPr="0049130F">
        <w:rPr>
          <w:u w:val="single"/>
        </w:rPr>
        <w:t>February 2019</w:t>
      </w:r>
    </w:p>
    <w:p w14:paraId="0128DC86" w14:textId="3F9AD853" w:rsidR="0049130F" w:rsidRDefault="0049130F" w:rsidP="0049130F">
      <w:pPr>
        <w:spacing w:line="276" w:lineRule="auto"/>
      </w:pPr>
      <w:r>
        <w:t>February 4th</w:t>
      </w:r>
    </w:p>
    <w:p w14:paraId="1A29102E" w14:textId="1280205E" w:rsidR="0049130F" w:rsidRDefault="0049130F" w:rsidP="0049130F">
      <w:pPr>
        <w:pStyle w:val="ListParagraph"/>
        <w:numPr>
          <w:ilvl w:val="0"/>
          <w:numId w:val="3"/>
        </w:numPr>
        <w:spacing w:line="276" w:lineRule="auto"/>
      </w:pPr>
      <w:r>
        <w:t>Schedule Meetings/Send Invitations</w:t>
      </w:r>
      <w:r>
        <w:br/>
        <w:t>(Save the Date with Follow Up Email)</w:t>
      </w:r>
    </w:p>
    <w:p w14:paraId="58667E9A" w14:textId="4212E2F7" w:rsidR="0049130F" w:rsidRDefault="0049130F" w:rsidP="0049130F">
      <w:pPr>
        <w:pStyle w:val="ListParagraph"/>
        <w:numPr>
          <w:ilvl w:val="0"/>
          <w:numId w:val="3"/>
        </w:numPr>
        <w:spacing w:line="276" w:lineRule="auto"/>
      </w:pPr>
      <w:r>
        <w:t>Work Out Logistics for SWOT/Priorities Feedback</w:t>
      </w:r>
    </w:p>
    <w:p w14:paraId="6999F518" w14:textId="53B832A8" w:rsidR="0049130F" w:rsidRDefault="0049130F" w:rsidP="0049130F">
      <w:pPr>
        <w:pStyle w:val="ListParagraph"/>
        <w:numPr>
          <w:ilvl w:val="0"/>
          <w:numId w:val="3"/>
        </w:numPr>
        <w:spacing w:line="276" w:lineRule="auto"/>
      </w:pPr>
      <w:r>
        <w:t>Develop Presentation &amp; Handouts</w:t>
      </w:r>
    </w:p>
    <w:p w14:paraId="5C7C3823" w14:textId="5F67CF97" w:rsidR="0049130F" w:rsidRDefault="0049130F" w:rsidP="0049130F">
      <w:pPr>
        <w:pStyle w:val="ListParagraph"/>
        <w:numPr>
          <w:ilvl w:val="0"/>
          <w:numId w:val="3"/>
        </w:numPr>
        <w:spacing w:line="276" w:lineRule="auto"/>
      </w:pPr>
      <w:r>
        <w:t>Determine Refreshments</w:t>
      </w:r>
    </w:p>
    <w:p w14:paraId="2C93AD65" w14:textId="39080055" w:rsidR="0049130F" w:rsidRDefault="0049130F" w:rsidP="0049130F">
      <w:pPr>
        <w:spacing w:line="276" w:lineRule="auto"/>
      </w:pPr>
      <w:r>
        <w:t>February 13, 20, 27</w:t>
      </w:r>
    </w:p>
    <w:p w14:paraId="03018EDB" w14:textId="44638BA7" w:rsidR="0049130F" w:rsidRDefault="0049130F" w:rsidP="0049130F">
      <w:pPr>
        <w:pStyle w:val="ListParagraph"/>
        <w:numPr>
          <w:ilvl w:val="0"/>
          <w:numId w:val="4"/>
        </w:numPr>
        <w:spacing w:line="276" w:lineRule="auto"/>
      </w:pPr>
      <w:r>
        <w:t>Hold Campus Meetings</w:t>
      </w:r>
    </w:p>
    <w:p w14:paraId="39F1620E" w14:textId="29A5E2DC" w:rsidR="0049130F" w:rsidRPr="0049130F" w:rsidRDefault="0049130F" w:rsidP="0049130F">
      <w:pPr>
        <w:spacing w:line="276" w:lineRule="auto"/>
        <w:rPr>
          <w:u w:val="single"/>
        </w:rPr>
      </w:pPr>
      <w:r w:rsidRPr="0049130F">
        <w:rPr>
          <w:u w:val="single"/>
        </w:rPr>
        <w:t>March 2019</w:t>
      </w:r>
    </w:p>
    <w:p w14:paraId="5BFCD9B4" w14:textId="065DD699" w:rsidR="0049130F" w:rsidRDefault="0049130F" w:rsidP="0049130F">
      <w:pPr>
        <w:spacing w:line="276" w:lineRule="auto"/>
      </w:pPr>
      <w:r>
        <w:t>March 18, 28</w:t>
      </w:r>
    </w:p>
    <w:p w14:paraId="58FE6CD8" w14:textId="51CD304E" w:rsidR="0049130F" w:rsidRDefault="0049130F" w:rsidP="0049130F">
      <w:pPr>
        <w:pStyle w:val="ListParagraph"/>
        <w:numPr>
          <w:ilvl w:val="0"/>
          <w:numId w:val="4"/>
        </w:numPr>
        <w:spacing w:line="276" w:lineRule="auto"/>
      </w:pPr>
      <w:r>
        <w:t>Community Meetings</w:t>
      </w:r>
    </w:p>
    <w:p w14:paraId="47C30736" w14:textId="6833F7CF" w:rsidR="0049130F" w:rsidRPr="003631D7" w:rsidRDefault="0049130F" w:rsidP="0049130F">
      <w:pPr>
        <w:spacing w:line="276" w:lineRule="auto"/>
        <w:rPr>
          <w:u w:val="single"/>
        </w:rPr>
      </w:pPr>
      <w:r w:rsidRPr="003631D7">
        <w:rPr>
          <w:u w:val="single"/>
        </w:rPr>
        <w:t>April 2019</w:t>
      </w:r>
    </w:p>
    <w:p w14:paraId="2CB6BFE1" w14:textId="0DA102D1" w:rsidR="0049130F" w:rsidRDefault="0049130F" w:rsidP="0049130F">
      <w:pPr>
        <w:pStyle w:val="ListParagraph"/>
        <w:numPr>
          <w:ilvl w:val="0"/>
          <w:numId w:val="4"/>
        </w:numPr>
        <w:spacing w:line="276" w:lineRule="auto"/>
      </w:pPr>
      <w:r>
        <w:t>April 5 – Summarize Data</w:t>
      </w:r>
    </w:p>
    <w:p w14:paraId="74F5B2BC" w14:textId="1D5697AD" w:rsidR="0049130F" w:rsidRDefault="0049130F" w:rsidP="0049130F">
      <w:pPr>
        <w:pStyle w:val="ListParagraph"/>
        <w:numPr>
          <w:ilvl w:val="0"/>
          <w:numId w:val="4"/>
        </w:numPr>
        <w:spacing w:line="276" w:lineRule="auto"/>
      </w:pPr>
      <w:r>
        <w:t>April 18 – Data Analysis – Phase 1</w:t>
      </w:r>
    </w:p>
    <w:p w14:paraId="1E0576AE" w14:textId="6D0D48A1" w:rsidR="0049130F" w:rsidRDefault="0049130F" w:rsidP="0049130F">
      <w:pPr>
        <w:pStyle w:val="ListParagraph"/>
        <w:numPr>
          <w:ilvl w:val="0"/>
          <w:numId w:val="4"/>
        </w:numPr>
        <w:spacing w:line="276" w:lineRule="auto"/>
      </w:pPr>
      <w:r>
        <w:t>April 26 – Data Analysis – Phase 2</w:t>
      </w:r>
    </w:p>
    <w:p w14:paraId="31A841F3" w14:textId="5975A140" w:rsidR="0049130F" w:rsidRPr="003631D7" w:rsidRDefault="0049130F" w:rsidP="0049130F">
      <w:pPr>
        <w:spacing w:line="276" w:lineRule="auto"/>
        <w:rPr>
          <w:u w:val="single"/>
        </w:rPr>
      </w:pPr>
      <w:r w:rsidRPr="003631D7">
        <w:rPr>
          <w:u w:val="single"/>
        </w:rPr>
        <w:t>May</w:t>
      </w:r>
      <w:r w:rsidR="003631D7" w:rsidRPr="003631D7">
        <w:rPr>
          <w:u w:val="single"/>
        </w:rPr>
        <w:t xml:space="preserve"> 6,</w:t>
      </w:r>
      <w:r w:rsidRPr="003631D7">
        <w:rPr>
          <w:u w:val="single"/>
        </w:rPr>
        <w:t xml:space="preserve"> 2019</w:t>
      </w:r>
    </w:p>
    <w:p w14:paraId="6BA44A63" w14:textId="4F58EC74" w:rsidR="0049130F" w:rsidRDefault="0049130F" w:rsidP="0049130F">
      <w:pPr>
        <w:pStyle w:val="ListParagraph"/>
        <w:numPr>
          <w:ilvl w:val="0"/>
          <w:numId w:val="5"/>
        </w:numPr>
        <w:spacing w:line="276" w:lineRule="auto"/>
      </w:pPr>
      <w:r>
        <w:t>Finalize Plan and KPIs</w:t>
      </w:r>
    </w:p>
    <w:p w14:paraId="2173F835" w14:textId="09211D30" w:rsidR="0049130F" w:rsidRPr="003631D7" w:rsidRDefault="0049130F" w:rsidP="0049130F">
      <w:pPr>
        <w:spacing w:line="276" w:lineRule="auto"/>
        <w:rPr>
          <w:u w:val="single"/>
        </w:rPr>
      </w:pPr>
      <w:r w:rsidRPr="003631D7">
        <w:rPr>
          <w:u w:val="single"/>
        </w:rPr>
        <w:t>July 15, 2019</w:t>
      </w:r>
    </w:p>
    <w:p w14:paraId="566969A4" w14:textId="10B7F596" w:rsidR="0049130F" w:rsidRDefault="0049130F" w:rsidP="003631D7">
      <w:pPr>
        <w:pStyle w:val="ListParagraph"/>
        <w:numPr>
          <w:ilvl w:val="0"/>
          <w:numId w:val="5"/>
        </w:numPr>
        <w:spacing w:line="276" w:lineRule="auto"/>
      </w:pPr>
      <w:r>
        <w:t>Send to Marketing for Design and Publication</w:t>
      </w:r>
    </w:p>
    <w:p w14:paraId="7C552D17" w14:textId="2909C668" w:rsidR="003631D7" w:rsidRDefault="003631D7" w:rsidP="0049130F">
      <w:pPr>
        <w:spacing w:line="276" w:lineRule="auto"/>
      </w:pPr>
    </w:p>
    <w:p w14:paraId="770D51B4" w14:textId="72572748" w:rsidR="003631D7" w:rsidRDefault="003631D7" w:rsidP="0049130F">
      <w:pPr>
        <w:spacing w:line="276" w:lineRule="auto"/>
      </w:pPr>
    </w:p>
    <w:p w14:paraId="148ADB96" w14:textId="4BEF9ABB" w:rsidR="003631D7" w:rsidRDefault="003631D7" w:rsidP="0049130F">
      <w:pPr>
        <w:spacing w:line="276" w:lineRule="auto"/>
      </w:pPr>
    </w:p>
    <w:p w14:paraId="37ED0D00" w14:textId="6C4EE417" w:rsidR="003631D7" w:rsidRDefault="003631D7" w:rsidP="0049130F">
      <w:pPr>
        <w:spacing w:line="276" w:lineRule="auto"/>
      </w:pPr>
    </w:p>
    <w:p w14:paraId="29913CE5" w14:textId="1C1DC789" w:rsidR="003631D7" w:rsidRPr="003631D7" w:rsidRDefault="003631D7" w:rsidP="0049130F">
      <w:pPr>
        <w:spacing w:line="276" w:lineRule="auto"/>
        <w:rPr>
          <w:b/>
          <w:sz w:val="28"/>
          <w:u w:val="single"/>
        </w:rPr>
      </w:pPr>
      <w:r w:rsidRPr="003631D7">
        <w:rPr>
          <w:b/>
          <w:sz w:val="28"/>
          <w:u w:val="single"/>
        </w:rPr>
        <w:lastRenderedPageBreak/>
        <w:t>Strategic Planning Process:</w:t>
      </w:r>
    </w:p>
    <w:p w14:paraId="55613DC5" w14:textId="77777777" w:rsidR="003631D7" w:rsidRPr="00B00FC2" w:rsidRDefault="003631D7" w:rsidP="003631D7">
      <w:pPr>
        <w:ind w:right="-360"/>
        <w:rPr>
          <w:rStyle w:val="eop"/>
          <w:rFonts w:cstheme="minorHAnsi"/>
          <w:b/>
          <w:sz w:val="28"/>
        </w:rPr>
      </w:pPr>
      <w:r w:rsidRPr="00B00FC2">
        <w:rPr>
          <w:rStyle w:val="normaltextrun1"/>
          <w:rFonts w:cstheme="minorHAnsi"/>
          <w:sz w:val="24"/>
        </w:rPr>
        <w:t>Strategic planning involves evaluating successes and failures, e</w:t>
      </w:r>
      <w:r>
        <w:rPr>
          <w:rStyle w:val="normaltextrun1"/>
          <w:rFonts w:cstheme="minorHAnsi"/>
          <w:sz w:val="24"/>
        </w:rPr>
        <w:t>xamining processes and policies</w:t>
      </w:r>
      <w:r w:rsidRPr="00B00FC2">
        <w:rPr>
          <w:rStyle w:val="normaltextrun1"/>
          <w:rFonts w:cstheme="minorHAnsi"/>
          <w:sz w:val="24"/>
        </w:rPr>
        <w:t xml:space="preserve"> and taking a hard look at the past, present and future.  </w:t>
      </w:r>
      <w:r>
        <w:rPr>
          <w:rStyle w:val="normaltextrun1"/>
          <w:rFonts w:cstheme="minorHAnsi"/>
          <w:sz w:val="24"/>
        </w:rPr>
        <w:t>S</w:t>
      </w:r>
      <w:r w:rsidRPr="00B00FC2">
        <w:rPr>
          <w:rStyle w:val="normaltextrun1"/>
          <w:rFonts w:cstheme="minorHAnsi"/>
          <w:sz w:val="24"/>
        </w:rPr>
        <w:t>uccessful strategic planning also requires a careful investigation of what is going on in the lives of our students, the local economy and in the communities we serve. We must ask ourselves, “where do we want to go and how do we plan to get there?”  </w:t>
      </w:r>
      <w:r w:rsidRPr="00B00FC2">
        <w:rPr>
          <w:rStyle w:val="eop"/>
          <w:rFonts w:cstheme="minorHAnsi"/>
          <w:sz w:val="24"/>
        </w:rPr>
        <w:t> </w:t>
      </w:r>
    </w:p>
    <w:p w14:paraId="0E8B912D" w14:textId="77777777" w:rsidR="003631D7" w:rsidRPr="00B00FC2" w:rsidRDefault="003631D7" w:rsidP="003631D7">
      <w:pPr>
        <w:pStyle w:val="paragraph"/>
        <w:spacing w:after="240"/>
        <w:ind w:right="-360"/>
        <w:textAlignment w:val="baseline"/>
        <w:rPr>
          <w:rFonts w:asciiTheme="minorHAnsi" w:hAnsiTheme="minorHAnsi" w:cstheme="minorHAnsi"/>
          <w:szCs w:val="22"/>
        </w:rPr>
      </w:pPr>
      <w:r>
        <w:rPr>
          <w:rStyle w:val="eop"/>
          <w:rFonts w:asciiTheme="minorHAnsi" w:hAnsiTheme="minorHAnsi" w:cstheme="minorHAnsi"/>
          <w:szCs w:val="22"/>
        </w:rPr>
        <w:t>The</w:t>
      </w:r>
      <w:r w:rsidRPr="00B00FC2">
        <w:rPr>
          <w:rFonts w:asciiTheme="minorHAnsi" w:hAnsiTheme="minorHAnsi" w:cstheme="minorHAnsi"/>
          <w:szCs w:val="22"/>
        </w:rPr>
        <w:t xml:space="preserve"> development of ASUN’s 2019-2022 Strategic Plan was a 9-month process that took place as follo</w:t>
      </w:r>
      <w:bookmarkStart w:id="0" w:name="_GoBack"/>
      <w:bookmarkEnd w:id="0"/>
      <w:r w:rsidRPr="00B00FC2">
        <w:rPr>
          <w:rFonts w:asciiTheme="minorHAnsi" w:hAnsiTheme="minorHAnsi" w:cstheme="minorHAnsi"/>
          <w:szCs w:val="22"/>
        </w:rPr>
        <w:t xml:space="preserve">ws: </w:t>
      </w:r>
    </w:p>
    <w:p w14:paraId="1B4D2053" w14:textId="77777777" w:rsidR="003631D7" w:rsidRPr="00B00FC2" w:rsidRDefault="003631D7" w:rsidP="003631D7">
      <w:pPr>
        <w:pStyle w:val="ListParagraph"/>
        <w:numPr>
          <w:ilvl w:val="0"/>
          <w:numId w:val="6"/>
        </w:numPr>
        <w:jc w:val="both"/>
        <w:rPr>
          <w:rFonts w:cstheme="minorHAnsi"/>
          <w:sz w:val="24"/>
        </w:rPr>
      </w:pPr>
      <w:r w:rsidRPr="00B00FC2">
        <w:rPr>
          <w:rFonts w:cstheme="minorHAnsi"/>
          <w:sz w:val="24"/>
        </w:rPr>
        <w:t xml:space="preserve">December 2018 – ASUN formed its Strategic Planning Core Committee (a diverse </w:t>
      </w:r>
      <w:r>
        <w:rPr>
          <w:rFonts w:cstheme="minorHAnsi"/>
          <w:sz w:val="24"/>
        </w:rPr>
        <w:t>group</w:t>
      </w:r>
      <w:r w:rsidRPr="00B00FC2">
        <w:rPr>
          <w:rFonts w:cstheme="minorHAnsi"/>
          <w:sz w:val="24"/>
        </w:rPr>
        <w:t xml:space="preserve"> of faculty, staff and students) and began preparation for the strategic planning process</w:t>
      </w:r>
      <w:r>
        <w:rPr>
          <w:rFonts w:cstheme="minorHAnsi"/>
          <w:sz w:val="24"/>
        </w:rPr>
        <w:t>.</w:t>
      </w:r>
      <w:r w:rsidRPr="00B00FC2">
        <w:rPr>
          <w:rFonts w:cstheme="minorHAnsi"/>
          <w:sz w:val="24"/>
        </w:rPr>
        <w:t xml:space="preserve"> </w:t>
      </w:r>
    </w:p>
    <w:p w14:paraId="78DDD3BC" w14:textId="77777777" w:rsidR="003631D7" w:rsidRPr="00B00FC2" w:rsidRDefault="003631D7" w:rsidP="003631D7">
      <w:pPr>
        <w:pStyle w:val="ListParagraph"/>
        <w:numPr>
          <w:ilvl w:val="0"/>
          <w:numId w:val="6"/>
        </w:numPr>
        <w:jc w:val="both"/>
        <w:rPr>
          <w:rFonts w:cstheme="minorHAnsi"/>
          <w:sz w:val="24"/>
        </w:rPr>
      </w:pPr>
      <w:r w:rsidRPr="00B00FC2">
        <w:rPr>
          <w:rFonts w:cstheme="minorHAnsi"/>
          <w:sz w:val="24"/>
        </w:rPr>
        <w:t>February 2019 – ASUN conducted strategic planning sessions with faculty and staff on each of its three campuses</w:t>
      </w:r>
      <w:r>
        <w:rPr>
          <w:rFonts w:cstheme="minorHAnsi"/>
          <w:sz w:val="24"/>
        </w:rPr>
        <w:t xml:space="preserve"> which included</w:t>
      </w:r>
      <w:r w:rsidRPr="00B00FC2">
        <w:rPr>
          <w:rFonts w:cstheme="minorHAnsi"/>
          <w:sz w:val="24"/>
        </w:rPr>
        <w:t>:</w:t>
      </w:r>
    </w:p>
    <w:p w14:paraId="7110CD5A" w14:textId="77777777" w:rsidR="003631D7" w:rsidRPr="00B00FC2" w:rsidRDefault="003631D7" w:rsidP="003631D7">
      <w:pPr>
        <w:pStyle w:val="ListParagraph"/>
        <w:numPr>
          <w:ilvl w:val="1"/>
          <w:numId w:val="7"/>
        </w:numPr>
        <w:jc w:val="both"/>
        <w:rPr>
          <w:rFonts w:cstheme="minorHAnsi"/>
          <w:sz w:val="24"/>
        </w:rPr>
      </w:pPr>
      <w:r w:rsidRPr="00B00FC2">
        <w:rPr>
          <w:rFonts w:cstheme="minorHAnsi"/>
          <w:sz w:val="24"/>
        </w:rPr>
        <w:t>Participat</w:t>
      </w:r>
      <w:r>
        <w:rPr>
          <w:rFonts w:cstheme="minorHAnsi"/>
          <w:sz w:val="24"/>
        </w:rPr>
        <w:t>ion</w:t>
      </w:r>
      <w:r w:rsidRPr="00B00FC2">
        <w:rPr>
          <w:rFonts w:cstheme="minorHAnsi"/>
          <w:sz w:val="24"/>
        </w:rPr>
        <w:t xml:space="preserve"> in a SWOT (Strengths, Weaknesses, Opportunities and Threats) Analysis; and</w:t>
      </w:r>
    </w:p>
    <w:p w14:paraId="2CA2F1DA" w14:textId="77777777" w:rsidR="003631D7" w:rsidRPr="00B00FC2" w:rsidRDefault="003631D7" w:rsidP="003631D7">
      <w:pPr>
        <w:pStyle w:val="ListParagraph"/>
        <w:numPr>
          <w:ilvl w:val="1"/>
          <w:numId w:val="7"/>
        </w:numPr>
        <w:jc w:val="both"/>
        <w:rPr>
          <w:rFonts w:cstheme="minorHAnsi"/>
          <w:sz w:val="24"/>
        </w:rPr>
      </w:pPr>
      <w:r>
        <w:rPr>
          <w:rFonts w:cstheme="minorHAnsi"/>
          <w:sz w:val="24"/>
        </w:rPr>
        <w:t xml:space="preserve">An </w:t>
      </w:r>
      <w:r w:rsidRPr="00B00FC2">
        <w:rPr>
          <w:rFonts w:cstheme="minorHAnsi"/>
          <w:sz w:val="24"/>
        </w:rPr>
        <w:t>analysis of: (1) issues ASUN needs to address immediately; (2) practices ASUN needs</w:t>
      </w:r>
      <w:r>
        <w:rPr>
          <w:rFonts w:cstheme="minorHAnsi"/>
          <w:sz w:val="24"/>
        </w:rPr>
        <w:t xml:space="preserve"> to</w:t>
      </w:r>
      <w:r w:rsidRPr="00B00FC2">
        <w:rPr>
          <w:rFonts w:cstheme="minorHAnsi"/>
          <w:sz w:val="24"/>
        </w:rPr>
        <w:t xml:space="preserve"> preserve at all costs; (3) pitfalls ASUN needs to avoid at all costs; and (4) practices that ASUN does better than other colleges. </w:t>
      </w:r>
    </w:p>
    <w:p w14:paraId="0225114A" w14:textId="77777777" w:rsidR="003631D7" w:rsidRPr="00B00FC2" w:rsidRDefault="003631D7" w:rsidP="003631D7">
      <w:pPr>
        <w:pStyle w:val="ListParagraph"/>
        <w:numPr>
          <w:ilvl w:val="0"/>
          <w:numId w:val="6"/>
        </w:numPr>
        <w:jc w:val="both"/>
        <w:rPr>
          <w:rFonts w:cstheme="minorHAnsi"/>
          <w:sz w:val="24"/>
        </w:rPr>
      </w:pPr>
      <w:r w:rsidRPr="00B00FC2">
        <w:rPr>
          <w:rFonts w:cstheme="minorHAnsi"/>
          <w:sz w:val="24"/>
        </w:rPr>
        <w:t>March/April 2019 – ASUN conducted strategic planning sessions with community members on each of its three campuses</w:t>
      </w:r>
      <w:r>
        <w:rPr>
          <w:rFonts w:cstheme="minorHAnsi"/>
          <w:sz w:val="24"/>
        </w:rPr>
        <w:t xml:space="preserve"> which included</w:t>
      </w:r>
      <w:r w:rsidRPr="00B00FC2">
        <w:rPr>
          <w:rFonts w:cstheme="minorHAnsi"/>
          <w:sz w:val="24"/>
        </w:rPr>
        <w:t>:</w:t>
      </w:r>
    </w:p>
    <w:p w14:paraId="6314F63C" w14:textId="77777777" w:rsidR="003631D7" w:rsidRPr="00B00FC2" w:rsidRDefault="003631D7" w:rsidP="003631D7">
      <w:pPr>
        <w:pStyle w:val="ListParagraph"/>
        <w:numPr>
          <w:ilvl w:val="1"/>
          <w:numId w:val="6"/>
        </w:numPr>
        <w:jc w:val="both"/>
        <w:rPr>
          <w:rFonts w:cstheme="minorHAnsi"/>
          <w:sz w:val="24"/>
        </w:rPr>
      </w:pPr>
      <w:r>
        <w:rPr>
          <w:rFonts w:cstheme="minorHAnsi"/>
          <w:sz w:val="24"/>
        </w:rPr>
        <w:t>Participation</w:t>
      </w:r>
      <w:r w:rsidRPr="00B00FC2">
        <w:rPr>
          <w:rFonts w:cstheme="minorHAnsi"/>
          <w:sz w:val="24"/>
        </w:rPr>
        <w:t xml:space="preserve"> in a SWOT Analysis; and </w:t>
      </w:r>
    </w:p>
    <w:p w14:paraId="36373809" w14:textId="77777777" w:rsidR="003631D7" w:rsidRPr="00B00FC2" w:rsidRDefault="003631D7" w:rsidP="003631D7">
      <w:pPr>
        <w:pStyle w:val="ListParagraph"/>
        <w:numPr>
          <w:ilvl w:val="1"/>
          <w:numId w:val="6"/>
        </w:numPr>
        <w:jc w:val="both"/>
        <w:rPr>
          <w:rFonts w:cstheme="minorHAnsi"/>
          <w:sz w:val="24"/>
        </w:rPr>
      </w:pPr>
      <w:r>
        <w:rPr>
          <w:rFonts w:cstheme="minorHAnsi"/>
          <w:sz w:val="24"/>
        </w:rPr>
        <w:t>I</w:t>
      </w:r>
      <w:r w:rsidRPr="00B00FC2">
        <w:rPr>
          <w:rFonts w:cstheme="minorHAnsi"/>
          <w:sz w:val="24"/>
        </w:rPr>
        <w:t xml:space="preserve">nput and feedback about the needs of local industry and the community.  </w:t>
      </w:r>
    </w:p>
    <w:p w14:paraId="7F6D92BF" w14:textId="77777777" w:rsidR="003631D7" w:rsidRPr="00B00FC2" w:rsidRDefault="003631D7" w:rsidP="003631D7">
      <w:pPr>
        <w:pStyle w:val="ListParagraph"/>
        <w:numPr>
          <w:ilvl w:val="0"/>
          <w:numId w:val="6"/>
        </w:numPr>
        <w:jc w:val="both"/>
        <w:rPr>
          <w:rFonts w:cstheme="minorHAnsi"/>
          <w:sz w:val="24"/>
        </w:rPr>
      </w:pPr>
      <w:r w:rsidRPr="00B00FC2">
        <w:rPr>
          <w:rFonts w:cstheme="minorHAnsi"/>
          <w:sz w:val="24"/>
        </w:rPr>
        <w:t>May 2019 – ASUN conducted strategic planning session</w:t>
      </w:r>
      <w:r>
        <w:rPr>
          <w:rFonts w:cstheme="minorHAnsi"/>
          <w:sz w:val="24"/>
        </w:rPr>
        <w:t>s</w:t>
      </w:r>
      <w:r w:rsidRPr="00B00FC2">
        <w:rPr>
          <w:rFonts w:cstheme="minorHAnsi"/>
          <w:sz w:val="24"/>
        </w:rPr>
        <w:t xml:space="preserve"> with students.</w:t>
      </w:r>
    </w:p>
    <w:p w14:paraId="29A3B5A7" w14:textId="77777777" w:rsidR="003631D7" w:rsidRPr="00B00FC2" w:rsidRDefault="003631D7" w:rsidP="003631D7">
      <w:pPr>
        <w:pStyle w:val="ListParagraph"/>
        <w:numPr>
          <w:ilvl w:val="1"/>
          <w:numId w:val="6"/>
        </w:numPr>
        <w:jc w:val="both"/>
        <w:rPr>
          <w:rFonts w:cstheme="minorHAnsi"/>
          <w:sz w:val="24"/>
        </w:rPr>
      </w:pPr>
      <w:r w:rsidRPr="00B00FC2">
        <w:rPr>
          <w:rFonts w:cstheme="minorHAnsi"/>
          <w:sz w:val="24"/>
        </w:rPr>
        <w:t xml:space="preserve">Chancellor Massey conducted a SWOT Analysis with student leaders; and </w:t>
      </w:r>
    </w:p>
    <w:p w14:paraId="087CA2B6" w14:textId="77777777" w:rsidR="003631D7" w:rsidRDefault="003631D7" w:rsidP="003631D7">
      <w:pPr>
        <w:pStyle w:val="ListParagraph"/>
        <w:numPr>
          <w:ilvl w:val="1"/>
          <w:numId w:val="6"/>
        </w:numPr>
        <w:jc w:val="both"/>
        <w:rPr>
          <w:rFonts w:cstheme="minorHAnsi"/>
          <w:sz w:val="24"/>
        </w:rPr>
      </w:pPr>
      <w:r w:rsidRPr="00B00FC2">
        <w:rPr>
          <w:rFonts w:cstheme="minorHAnsi"/>
          <w:sz w:val="24"/>
        </w:rPr>
        <w:t xml:space="preserve">ASUN invited all students participating in graduation to complete a SWOT Analysis. </w:t>
      </w:r>
    </w:p>
    <w:p w14:paraId="3D7CA50B" w14:textId="500AD340" w:rsidR="003631D7" w:rsidRDefault="003631D7" w:rsidP="003631D7">
      <w:pPr>
        <w:spacing w:line="240" w:lineRule="auto"/>
        <w:ind w:right="-360"/>
        <w:rPr>
          <w:rFonts w:cstheme="minorHAnsi"/>
          <w:sz w:val="24"/>
        </w:rPr>
      </w:pPr>
      <w:r w:rsidRPr="00B00FC2">
        <w:rPr>
          <w:rFonts w:cstheme="minorHAnsi"/>
          <w:sz w:val="24"/>
        </w:rPr>
        <w:t>Following this extensive and thorough collection of data, the Strategic Planning Committee and members of the Executive Cabinet developed a Strategic Plan that aligns with ASUN’s existing Vision and Mission.</w:t>
      </w:r>
    </w:p>
    <w:p w14:paraId="4A571B16" w14:textId="451818AC" w:rsidR="003631D7" w:rsidRDefault="003631D7" w:rsidP="003631D7">
      <w:pPr>
        <w:spacing w:line="240" w:lineRule="auto"/>
        <w:ind w:right="-360"/>
        <w:rPr>
          <w:rFonts w:cstheme="minorHAnsi"/>
          <w:sz w:val="24"/>
        </w:rPr>
      </w:pPr>
    </w:p>
    <w:p w14:paraId="48774537" w14:textId="164308B4" w:rsidR="003631D7" w:rsidRDefault="003631D7" w:rsidP="003631D7">
      <w:pPr>
        <w:spacing w:line="240" w:lineRule="auto"/>
        <w:ind w:right="-360"/>
        <w:rPr>
          <w:rFonts w:cstheme="minorHAnsi"/>
          <w:sz w:val="24"/>
        </w:rPr>
      </w:pPr>
    </w:p>
    <w:p w14:paraId="24B1B0F7" w14:textId="59C5D071" w:rsidR="003631D7" w:rsidRDefault="003631D7" w:rsidP="003631D7">
      <w:pPr>
        <w:spacing w:line="240" w:lineRule="auto"/>
        <w:ind w:right="-360"/>
        <w:rPr>
          <w:rFonts w:cstheme="minorHAnsi"/>
          <w:sz w:val="24"/>
        </w:rPr>
      </w:pPr>
    </w:p>
    <w:p w14:paraId="14DA6BDA" w14:textId="60CFCF69" w:rsidR="003631D7" w:rsidRDefault="003631D7" w:rsidP="003631D7">
      <w:pPr>
        <w:spacing w:line="240" w:lineRule="auto"/>
        <w:ind w:right="-360"/>
        <w:rPr>
          <w:rFonts w:cstheme="minorHAnsi"/>
          <w:sz w:val="24"/>
        </w:rPr>
      </w:pPr>
    </w:p>
    <w:p w14:paraId="1F54DDAB" w14:textId="47FB387B" w:rsidR="003631D7" w:rsidRDefault="003631D7" w:rsidP="003631D7">
      <w:pPr>
        <w:spacing w:line="240" w:lineRule="auto"/>
        <w:ind w:right="-360"/>
        <w:rPr>
          <w:rFonts w:cstheme="minorHAnsi"/>
          <w:sz w:val="24"/>
        </w:rPr>
      </w:pPr>
    </w:p>
    <w:p w14:paraId="0BB2937D" w14:textId="4B2F7F6A" w:rsidR="003631D7" w:rsidRDefault="003631D7" w:rsidP="003631D7">
      <w:pPr>
        <w:spacing w:line="240" w:lineRule="auto"/>
        <w:ind w:right="-360"/>
        <w:rPr>
          <w:rFonts w:cstheme="minorHAnsi"/>
          <w:sz w:val="24"/>
        </w:rPr>
      </w:pPr>
    </w:p>
    <w:p w14:paraId="7837DA66" w14:textId="6E419650" w:rsidR="003631D7" w:rsidRDefault="003631D7" w:rsidP="003631D7">
      <w:pPr>
        <w:spacing w:line="240" w:lineRule="auto"/>
        <w:ind w:right="-360"/>
        <w:rPr>
          <w:rFonts w:cstheme="minorHAnsi"/>
          <w:sz w:val="24"/>
        </w:rPr>
      </w:pPr>
    </w:p>
    <w:p w14:paraId="02C9BDFF" w14:textId="77777777" w:rsidR="003631D7" w:rsidRDefault="003631D7" w:rsidP="003631D7">
      <w:pPr>
        <w:rPr>
          <w:rFonts w:cstheme="minorHAnsi"/>
          <w:sz w:val="24"/>
        </w:rPr>
      </w:pPr>
    </w:p>
    <w:p w14:paraId="10D75680" w14:textId="50F5FA5F" w:rsidR="003631D7" w:rsidRPr="003631D7" w:rsidRDefault="003631D7" w:rsidP="003631D7">
      <w:pPr>
        <w:rPr>
          <w:b/>
          <w:sz w:val="28"/>
          <w:u w:val="single"/>
        </w:rPr>
      </w:pPr>
      <w:r w:rsidRPr="003631D7">
        <w:rPr>
          <w:b/>
          <w:sz w:val="28"/>
          <w:u w:val="single"/>
        </w:rPr>
        <w:lastRenderedPageBreak/>
        <w:t>Strat</w:t>
      </w:r>
      <w:r>
        <w:rPr>
          <w:b/>
          <w:sz w:val="28"/>
          <w:u w:val="single"/>
        </w:rPr>
        <w:t>egic</w:t>
      </w:r>
      <w:r w:rsidRPr="003631D7">
        <w:rPr>
          <w:b/>
          <w:sz w:val="28"/>
          <w:u w:val="single"/>
        </w:rPr>
        <w:t xml:space="preserve"> Plan</w:t>
      </w:r>
      <w:r>
        <w:rPr>
          <w:b/>
          <w:sz w:val="28"/>
          <w:u w:val="single"/>
        </w:rPr>
        <w:t>ning</w:t>
      </w:r>
      <w:r w:rsidRPr="003631D7">
        <w:rPr>
          <w:b/>
          <w:sz w:val="28"/>
          <w:u w:val="single"/>
        </w:rPr>
        <w:t xml:space="preserve"> Committee:</w:t>
      </w:r>
    </w:p>
    <w:p w14:paraId="301E26B8" w14:textId="77777777" w:rsidR="003631D7" w:rsidRDefault="003631D7" w:rsidP="003631D7">
      <w:r>
        <w:t>Characteristics</w:t>
      </w:r>
    </w:p>
    <w:p w14:paraId="0FC03FDB" w14:textId="77777777" w:rsidR="003631D7" w:rsidRDefault="003631D7" w:rsidP="003631D7">
      <w:r>
        <w:t>The strategic planning steering committee was responsible for administering the strategic planning process under the counsel of ASUN’s executive leadership team.</w:t>
      </w:r>
    </w:p>
    <w:p w14:paraId="5D5E7452" w14:textId="77777777" w:rsidR="003631D7" w:rsidRDefault="003631D7" w:rsidP="003631D7">
      <w:r>
        <w:t>The strategic planning steering committee reviewed input from the range of stakeholders and disseminated data collected during the research phase to help shape the outcomes for the institution.</w:t>
      </w:r>
    </w:p>
    <w:p w14:paraId="0BA15DBC" w14:textId="77777777" w:rsidR="003631D7" w:rsidRDefault="003631D7" w:rsidP="003631D7">
      <w:r>
        <w:t>The planning committee met regularly during the research phase to review pertinent information, provide feedback and make recommendations based on research. Upon completion of the initial drafts of the strategic plan, the planning committee was tasked to refine the plan. The committee worked to assure the plan stayed within the mission and the core values of the institution.</w:t>
      </w:r>
    </w:p>
    <w:p w14:paraId="4895B702" w14:textId="77777777" w:rsidR="003631D7" w:rsidRDefault="003631D7" w:rsidP="003631D7">
      <w:r>
        <w:t>Committee membership was comprised of individuals from all areas of the institution. This included faculty, staff, students and administrators. The committee also included community and industry leaders from the institution’s extended service area.</w:t>
      </w:r>
    </w:p>
    <w:p w14:paraId="3912EB2C" w14:textId="77777777" w:rsidR="003631D7" w:rsidRDefault="003631D7" w:rsidP="003631D7">
      <w:pPr>
        <w:spacing w:after="0" w:line="240" w:lineRule="auto"/>
      </w:pPr>
      <w:r w:rsidRPr="008D7B7D">
        <w:rPr>
          <w:u w:val="single"/>
        </w:rPr>
        <w:t>Strategic Planning Core Committee:</w:t>
      </w:r>
      <w:r>
        <w:br/>
        <w:t>Stephanie Turner</w:t>
      </w:r>
    </w:p>
    <w:p w14:paraId="25D4B76D" w14:textId="77777777" w:rsidR="003631D7" w:rsidRDefault="003631D7" w:rsidP="003631D7">
      <w:pPr>
        <w:spacing w:line="240" w:lineRule="auto"/>
      </w:pPr>
      <w:r>
        <w:t>Candace Gross</w:t>
      </w:r>
      <w:r>
        <w:br/>
        <w:t>Jeremy Shirley</w:t>
      </w:r>
      <w:r>
        <w:br/>
        <w:t>Melissa Chance</w:t>
      </w:r>
      <w:r>
        <w:br/>
        <w:t>Tamya Stallings</w:t>
      </w:r>
      <w:r>
        <w:br/>
        <w:t>Jennifer Ballard</w:t>
      </w:r>
      <w:r>
        <w:br/>
        <w:t>Christy Mann</w:t>
      </w:r>
      <w:r>
        <w:br/>
        <w:t>Debbie Snetzer</w:t>
      </w:r>
      <w:r>
        <w:br/>
        <w:t>Rob Burgess</w:t>
      </w:r>
      <w:r>
        <w:br/>
        <w:t>Amanda White</w:t>
      </w:r>
      <w:r>
        <w:br/>
        <w:t>Emiley Lucas (student)</w:t>
      </w:r>
      <w:r>
        <w:br/>
        <w:t>Alberto Garcia (student)</w:t>
      </w:r>
      <w:r>
        <w:br/>
        <w:t>David Heileman (student)</w:t>
      </w:r>
    </w:p>
    <w:p w14:paraId="13B21E1E" w14:textId="77777777" w:rsidR="003631D7" w:rsidRPr="00260BEB" w:rsidRDefault="003631D7" w:rsidP="003631D7">
      <w:pPr>
        <w:rPr>
          <w:u w:val="single"/>
        </w:rPr>
      </w:pPr>
      <w:r w:rsidRPr="00260BEB">
        <w:rPr>
          <w:u w:val="single"/>
        </w:rPr>
        <w:t>Campus Meeting Participants</w:t>
      </w:r>
    </w:p>
    <w:tbl>
      <w:tblPr>
        <w:tblStyle w:val="TableGrid"/>
        <w:tblW w:w="0" w:type="auto"/>
        <w:tblLook w:val="04A0" w:firstRow="1" w:lastRow="0" w:firstColumn="1" w:lastColumn="0" w:noHBand="0" w:noVBand="1"/>
      </w:tblPr>
      <w:tblGrid>
        <w:gridCol w:w="1870"/>
        <w:gridCol w:w="1870"/>
        <w:gridCol w:w="1870"/>
        <w:gridCol w:w="1870"/>
        <w:gridCol w:w="1870"/>
      </w:tblGrid>
      <w:tr w:rsidR="003631D7" w14:paraId="2391AA65" w14:textId="4256B930" w:rsidTr="007F7DC8">
        <w:tc>
          <w:tcPr>
            <w:tcW w:w="1870" w:type="dxa"/>
          </w:tcPr>
          <w:p w14:paraId="333A245D" w14:textId="77777777" w:rsidR="003631D7" w:rsidRDefault="003631D7" w:rsidP="00DB755A">
            <w:r>
              <w:t>Johnathan Tubbs</w:t>
            </w:r>
          </w:p>
          <w:p w14:paraId="5891D7DB" w14:textId="77777777" w:rsidR="003631D7" w:rsidRDefault="003631D7" w:rsidP="00DB755A">
            <w:r>
              <w:t>Brian Pettie</w:t>
            </w:r>
          </w:p>
          <w:p w14:paraId="6E12BEC1" w14:textId="77777777" w:rsidR="003631D7" w:rsidRDefault="003631D7" w:rsidP="00DB755A">
            <w:r>
              <w:t>Crystal Rose</w:t>
            </w:r>
          </w:p>
          <w:p w14:paraId="602CD5EB" w14:textId="77777777" w:rsidR="003631D7" w:rsidRDefault="003631D7" w:rsidP="00DB755A">
            <w:r>
              <w:t>Jennifer Ballad</w:t>
            </w:r>
          </w:p>
          <w:p w14:paraId="3317701D" w14:textId="77777777" w:rsidR="003631D7" w:rsidRDefault="003631D7" w:rsidP="00DB755A">
            <w:r>
              <w:t>Martha Taussig</w:t>
            </w:r>
          </w:p>
          <w:p w14:paraId="2534D6EA" w14:textId="77777777" w:rsidR="003631D7" w:rsidRDefault="003631D7" w:rsidP="00DB755A">
            <w:r>
              <w:t>Janice Patterson</w:t>
            </w:r>
          </w:p>
          <w:p w14:paraId="77258255" w14:textId="77777777" w:rsidR="003631D7" w:rsidRDefault="003631D7" w:rsidP="00DB755A">
            <w:r>
              <w:t>Kristen Smith</w:t>
            </w:r>
          </w:p>
          <w:p w14:paraId="7505E0F9" w14:textId="77777777" w:rsidR="003631D7" w:rsidRDefault="003631D7" w:rsidP="00DB755A">
            <w:r>
              <w:t>Sandra Massey</w:t>
            </w:r>
          </w:p>
          <w:p w14:paraId="7D94B873" w14:textId="77777777" w:rsidR="003631D7" w:rsidRDefault="003631D7" w:rsidP="00DB755A">
            <w:r>
              <w:t>Debbie Snetzer</w:t>
            </w:r>
          </w:p>
          <w:p w14:paraId="4D7507B1" w14:textId="77777777" w:rsidR="003631D7" w:rsidRDefault="003631D7" w:rsidP="00DB755A">
            <w:r>
              <w:t>Rob Burgess</w:t>
            </w:r>
          </w:p>
          <w:p w14:paraId="1DB4EB24" w14:textId="77777777" w:rsidR="003631D7" w:rsidRDefault="003631D7" w:rsidP="00DB755A">
            <w:r>
              <w:t>Joe Campbell</w:t>
            </w:r>
          </w:p>
          <w:p w14:paraId="40AD95C0" w14:textId="77777777" w:rsidR="003631D7" w:rsidRDefault="003631D7" w:rsidP="00DB755A">
            <w:r>
              <w:t>Travis Church</w:t>
            </w:r>
          </w:p>
          <w:p w14:paraId="5E56C023" w14:textId="77777777" w:rsidR="003631D7" w:rsidRDefault="003631D7" w:rsidP="00DB755A">
            <w:r>
              <w:t>Allen Mooneyhan</w:t>
            </w:r>
          </w:p>
          <w:p w14:paraId="1B9E4AE4" w14:textId="66525E8D" w:rsidR="003631D7" w:rsidRDefault="003631D7" w:rsidP="00DB755A">
            <w:r>
              <w:t>Brandon Coe</w:t>
            </w:r>
          </w:p>
        </w:tc>
        <w:tc>
          <w:tcPr>
            <w:tcW w:w="1870" w:type="dxa"/>
          </w:tcPr>
          <w:p w14:paraId="22ABDBBB" w14:textId="77777777" w:rsidR="003631D7" w:rsidRDefault="003631D7" w:rsidP="00DB755A">
            <w:r>
              <w:t>Chris Doyle</w:t>
            </w:r>
          </w:p>
          <w:p w14:paraId="361952AD" w14:textId="77777777" w:rsidR="003631D7" w:rsidRDefault="003631D7" w:rsidP="00DB755A">
            <w:r>
              <w:t>Anna Westman</w:t>
            </w:r>
          </w:p>
          <w:p w14:paraId="0485841A" w14:textId="77777777" w:rsidR="003631D7" w:rsidRDefault="003631D7" w:rsidP="00DB755A">
            <w:r>
              <w:t>Typhanie Myers</w:t>
            </w:r>
          </w:p>
          <w:p w14:paraId="11299757" w14:textId="77777777" w:rsidR="003631D7" w:rsidRDefault="003631D7" w:rsidP="00DB755A">
            <w:r>
              <w:t>Kristine Penix</w:t>
            </w:r>
          </w:p>
          <w:p w14:paraId="039F996F" w14:textId="77777777" w:rsidR="003631D7" w:rsidRDefault="003631D7" w:rsidP="00DB755A">
            <w:r>
              <w:t>Teriann Turner</w:t>
            </w:r>
          </w:p>
          <w:p w14:paraId="1CCDECFA" w14:textId="77777777" w:rsidR="003631D7" w:rsidRDefault="003631D7" w:rsidP="00DB755A">
            <w:r>
              <w:t>Mallory Jordan</w:t>
            </w:r>
          </w:p>
          <w:p w14:paraId="2308E865" w14:textId="77777777" w:rsidR="003631D7" w:rsidRDefault="003631D7" w:rsidP="00DB755A">
            <w:r>
              <w:t>Jeremy Shirley</w:t>
            </w:r>
          </w:p>
          <w:p w14:paraId="27C83FA9" w14:textId="77777777" w:rsidR="003631D7" w:rsidRDefault="003631D7" w:rsidP="00DB755A">
            <w:r>
              <w:t>Ike Wheeler</w:t>
            </w:r>
          </w:p>
          <w:p w14:paraId="483F0F7C" w14:textId="77777777" w:rsidR="003631D7" w:rsidRDefault="003631D7" w:rsidP="00DB755A">
            <w:r>
              <w:t>Jeff Bookout</w:t>
            </w:r>
          </w:p>
          <w:p w14:paraId="3641E0C3" w14:textId="77777777" w:rsidR="003631D7" w:rsidRDefault="003631D7" w:rsidP="00DB755A">
            <w:r>
              <w:t>Maria Bedwell</w:t>
            </w:r>
          </w:p>
          <w:p w14:paraId="18587514" w14:textId="77777777" w:rsidR="003631D7" w:rsidRDefault="003631D7" w:rsidP="00DB755A">
            <w:r>
              <w:t>Clark Marler</w:t>
            </w:r>
          </w:p>
          <w:p w14:paraId="14904ABF" w14:textId="77777777" w:rsidR="003631D7" w:rsidRDefault="003631D7" w:rsidP="00DB755A">
            <w:r>
              <w:t>Mary Harris</w:t>
            </w:r>
          </w:p>
          <w:p w14:paraId="7E9049FD" w14:textId="77777777" w:rsidR="003631D7" w:rsidRDefault="003631D7" w:rsidP="00DB755A">
            <w:r>
              <w:t>Ronnie Shempert</w:t>
            </w:r>
          </w:p>
          <w:p w14:paraId="1A7A6733" w14:textId="4A5409DC" w:rsidR="003631D7" w:rsidRDefault="003631D7" w:rsidP="00DB755A">
            <w:r>
              <w:t>Garland Martin</w:t>
            </w:r>
          </w:p>
        </w:tc>
        <w:tc>
          <w:tcPr>
            <w:tcW w:w="1870" w:type="dxa"/>
          </w:tcPr>
          <w:p w14:paraId="64D5CBFE" w14:textId="77777777" w:rsidR="003631D7" w:rsidRDefault="003631D7" w:rsidP="00DB755A">
            <w:r>
              <w:t>Mary Houchin</w:t>
            </w:r>
          </w:p>
          <w:p w14:paraId="78FFBF83" w14:textId="77777777" w:rsidR="003631D7" w:rsidRDefault="003631D7" w:rsidP="00DB755A">
            <w:r>
              <w:t>Daniel Adamson</w:t>
            </w:r>
          </w:p>
          <w:p w14:paraId="0663088B" w14:textId="77777777" w:rsidR="003631D7" w:rsidRDefault="003631D7" w:rsidP="00DB755A">
            <w:r>
              <w:t>Kevin Foust</w:t>
            </w:r>
          </w:p>
          <w:p w14:paraId="204B6B07" w14:textId="77777777" w:rsidR="003631D7" w:rsidRDefault="003631D7" w:rsidP="00DB755A">
            <w:r>
              <w:t>Michael Nowlin</w:t>
            </w:r>
          </w:p>
          <w:p w14:paraId="0855BDAB" w14:textId="77777777" w:rsidR="003631D7" w:rsidRDefault="003631D7" w:rsidP="00DB755A">
            <w:r>
              <w:t>David Milam</w:t>
            </w:r>
          </w:p>
          <w:p w14:paraId="5C59FF98" w14:textId="77777777" w:rsidR="003631D7" w:rsidRDefault="003631D7" w:rsidP="00DB755A">
            <w:r>
              <w:t>Judy Jernigan</w:t>
            </w:r>
          </w:p>
          <w:p w14:paraId="03AF4616" w14:textId="77777777" w:rsidR="003631D7" w:rsidRDefault="003631D7" w:rsidP="00DB755A">
            <w:r>
              <w:t>Geraldine Overbey</w:t>
            </w:r>
          </w:p>
          <w:p w14:paraId="762061A0" w14:textId="77777777" w:rsidR="003631D7" w:rsidRDefault="003631D7" w:rsidP="00DB755A">
            <w:r>
              <w:t>Amanda White</w:t>
            </w:r>
          </w:p>
          <w:p w14:paraId="534E3AB3" w14:textId="77777777" w:rsidR="003631D7" w:rsidRDefault="003631D7" w:rsidP="00DB755A">
            <w:r>
              <w:t>Billy Houchin</w:t>
            </w:r>
          </w:p>
          <w:p w14:paraId="7B2EBD5D" w14:textId="77777777" w:rsidR="003631D7" w:rsidRDefault="003631D7" w:rsidP="00DB755A">
            <w:r>
              <w:t>Kathy Teague</w:t>
            </w:r>
          </w:p>
          <w:p w14:paraId="4B239EE8" w14:textId="77777777" w:rsidR="003631D7" w:rsidRDefault="003631D7" w:rsidP="00DB755A">
            <w:r>
              <w:t>Anthony Carrizales</w:t>
            </w:r>
          </w:p>
          <w:p w14:paraId="123F5AF9" w14:textId="6669B7BC" w:rsidR="003631D7" w:rsidRDefault="003631D7" w:rsidP="003631D7">
            <w:r>
              <w:t>Rachel Zaideman</w:t>
            </w:r>
          </w:p>
        </w:tc>
        <w:tc>
          <w:tcPr>
            <w:tcW w:w="1870" w:type="dxa"/>
          </w:tcPr>
          <w:p w14:paraId="315F4253" w14:textId="77777777" w:rsidR="003631D7" w:rsidRDefault="003631D7" w:rsidP="003631D7">
            <w:r>
              <w:t>Kristina Taylor</w:t>
            </w:r>
          </w:p>
          <w:p w14:paraId="2E804198" w14:textId="77777777" w:rsidR="003631D7" w:rsidRDefault="003631D7" w:rsidP="003631D7">
            <w:r>
              <w:t>Chris Nelson</w:t>
            </w:r>
          </w:p>
          <w:p w14:paraId="09613D16" w14:textId="77777777" w:rsidR="003631D7" w:rsidRDefault="003631D7" w:rsidP="003631D7">
            <w:r>
              <w:t>Irina Reynolds</w:t>
            </w:r>
          </w:p>
          <w:p w14:paraId="727138CD" w14:textId="77777777" w:rsidR="003631D7" w:rsidRDefault="003631D7" w:rsidP="003631D7">
            <w:r>
              <w:t>Stephanie Wilson</w:t>
            </w:r>
          </w:p>
          <w:p w14:paraId="7C9CF912" w14:textId="77777777" w:rsidR="003631D7" w:rsidRDefault="003631D7" w:rsidP="003631D7">
            <w:r>
              <w:t>Ashley Buchman</w:t>
            </w:r>
          </w:p>
          <w:p w14:paraId="2D0C1742" w14:textId="77777777" w:rsidR="003631D7" w:rsidRDefault="003631D7" w:rsidP="003631D7">
            <w:r>
              <w:t>Veronica Manning</w:t>
            </w:r>
          </w:p>
          <w:p w14:paraId="43E51239" w14:textId="77777777" w:rsidR="003631D7" w:rsidRDefault="003631D7" w:rsidP="003631D7">
            <w:r>
              <w:t>Kimberly Long</w:t>
            </w:r>
          </w:p>
          <w:p w14:paraId="45F8E6FA" w14:textId="77777777" w:rsidR="003631D7" w:rsidRDefault="003631D7" w:rsidP="003631D7">
            <w:r>
              <w:t>Cassey Tune</w:t>
            </w:r>
          </w:p>
          <w:p w14:paraId="78C1EF97" w14:textId="77777777" w:rsidR="003631D7" w:rsidRDefault="003631D7" w:rsidP="003631D7">
            <w:r>
              <w:t>Sara Moss</w:t>
            </w:r>
          </w:p>
          <w:p w14:paraId="43116DD7" w14:textId="77777777" w:rsidR="003631D7" w:rsidRDefault="003631D7" w:rsidP="003631D7">
            <w:r>
              <w:t>Adam Adair</w:t>
            </w:r>
          </w:p>
          <w:p w14:paraId="46321D64" w14:textId="77777777" w:rsidR="003631D7" w:rsidRDefault="003631D7" w:rsidP="003631D7">
            <w:r>
              <w:t>Candace Gross</w:t>
            </w:r>
            <w:r>
              <w:br/>
            </w:r>
            <w:r>
              <w:t>Samantha Harris</w:t>
            </w:r>
          </w:p>
          <w:p w14:paraId="0B9E671D" w14:textId="77777777" w:rsidR="003631D7" w:rsidRDefault="003631D7" w:rsidP="003631D7">
            <w:r>
              <w:t>Tressa White</w:t>
            </w:r>
          </w:p>
          <w:p w14:paraId="0BDEE868" w14:textId="1420B7A6" w:rsidR="003631D7" w:rsidRDefault="003631D7" w:rsidP="003631D7"/>
        </w:tc>
        <w:tc>
          <w:tcPr>
            <w:tcW w:w="1870" w:type="dxa"/>
          </w:tcPr>
          <w:p w14:paraId="38D23AC5" w14:textId="77777777" w:rsidR="003631D7" w:rsidRDefault="003631D7" w:rsidP="003631D7">
            <w:r>
              <w:t>Anthony Burkhammer</w:t>
            </w:r>
          </w:p>
          <w:p w14:paraId="74256F61" w14:textId="77777777" w:rsidR="003631D7" w:rsidRDefault="003631D7" w:rsidP="003631D7">
            <w:r>
              <w:t>Sarah Webb</w:t>
            </w:r>
          </w:p>
          <w:p w14:paraId="5B2EE368" w14:textId="77777777" w:rsidR="003631D7" w:rsidRDefault="003631D7" w:rsidP="003631D7">
            <w:r>
              <w:t>Bridget Collins</w:t>
            </w:r>
          </w:p>
          <w:p w14:paraId="30D700B2" w14:textId="77777777" w:rsidR="003631D7" w:rsidRDefault="003631D7" w:rsidP="003631D7">
            <w:r>
              <w:t>Karen Young</w:t>
            </w:r>
          </w:p>
          <w:p w14:paraId="4342866E" w14:textId="77777777" w:rsidR="003631D7" w:rsidRDefault="003631D7" w:rsidP="003631D7">
            <w:r>
              <w:t>Carrie Skipper</w:t>
            </w:r>
          </w:p>
          <w:p w14:paraId="6A2BF4AA" w14:textId="77777777" w:rsidR="003631D7" w:rsidRDefault="003631D7" w:rsidP="003631D7">
            <w:r>
              <w:t>Greg Slayton</w:t>
            </w:r>
          </w:p>
          <w:p w14:paraId="3355FB45" w14:textId="77777777" w:rsidR="003631D7" w:rsidRDefault="003631D7" w:rsidP="003631D7">
            <w:r>
              <w:t>Melinda Odom</w:t>
            </w:r>
          </w:p>
          <w:p w14:paraId="049553EC" w14:textId="77777777" w:rsidR="003631D7" w:rsidRDefault="003631D7" w:rsidP="003631D7">
            <w:r>
              <w:t>Vicki Frans</w:t>
            </w:r>
          </w:p>
          <w:p w14:paraId="278BD3D2" w14:textId="77777777" w:rsidR="003631D7" w:rsidRDefault="003631D7" w:rsidP="003631D7">
            <w:r>
              <w:t>Mark Constant</w:t>
            </w:r>
            <w:r>
              <w:br/>
            </w:r>
            <w:r>
              <w:t>Savannah Reed</w:t>
            </w:r>
          </w:p>
          <w:p w14:paraId="3A49DAC9" w14:textId="77777777" w:rsidR="003631D7" w:rsidRDefault="003631D7" w:rsidP="003631D7">
            <w:r>
              <w:t>Tonya Holden</w:t>
            </w:r>
          </w:p>
          <w:p w14:paraId="3E5B188A" w14:textId="77777777" w:rsidR="003631D7" w:rsidRDefault="003631D7" w:rsidP="003631D7">
            <w:r>
              <w:t>Paula Morgan</w:t>
            </w:r>
          </w:p>
          <w:p w14:paraId="140B3F88" w14:textId="3B858D44" w:rsidR="003631D7" w:rsidRDefault="003631D7" w:rsidP="003631D7">
            <w:r>
              <w:t xml:space="preserve">Michael Nave </w:t>
            </w:r>
          </w:p>
        </w:tc>
      </w:tr>
    </w:tbl>
    <w:p w14:paraId="6B720B66" w14:textId="77777777" w:rsidR="003631D7" w:rsidRDefault="003631D7" w:rsidP="003631D7">
      <w:r>
        <w:lastRenderedPageBreak/>
        <w:t>Community Meeting Participants</w:t>
      </w:r>
    </w:p>
    <w:tbl>
      <w:tblPr>
        <w:tblStyle w:val="TableGrid"/>
        <w:tblW w:w="0" w:type="auto"/>
        <w:tblLook w:val="04A0" w:firstRow="1" w:lastRow="0" w:firstColumn="1" w:lastColumn="0" w:noHBand="0" w:noVBand="1"/>
      </w:tblPr>
      <w:tblGrid>
        <w:gridCol w:w="2490"/>
        <w:gridCol w:w="2381"/>
        <w:gridCol w:w="2395"/>
        <w:gridCol w:w="2084"/>
      </w:tblGrid>
      <w:tr w:rsidR="00D4474A" w14:paraId="59D648A5" w14:textId="75595C2D" w:rsidTr="00D4474A">
        <w:trPr>
          <w:trHeight w:val="3500"/>
        </w:trPr>
        <w:tc>
          <w:tcPr>
            <w:tcW w:w="2490" w:type="dxa"/>
          </w:tcPr>
          <w:p w14:paraId="112C3F58" w14:textId="77777777" w:rsidR="00D4474A" w:rsidRDefault="00D4474A" w:rsidP="00DB755A">
            <w:r>
              <w:t>Henry Boyce</w:t>
            </w:r>
          </w:p>
          <w:p w14:paraId="6986CD09" w14:textId="77777777" w:rsidR="00D4474A" w:rsidRDefault="00D4474A" w:rsidP="00DB755A">
            <w:r>
              <w:t>Harvey Williams</w:t>
            </w:r>
          </w:p>
          <w:p w14:paraId="7374C9B4" w14:textId="77777777" w:rsidR="00D4474A" w:rsidRDefault="00D4474A" w:rsidP="00DB755A">
            <w:r>
              <w:t>Carol Falwell</w:t>
            </w:r>
          </w:p>
          <w:p w14:paraId="626AECC2" w14:textId="77777777" w:rsidR="00D4474A" w:rsidRDefault="00D4474A" w:rsidP="00DB755A">
            <w:r>
              <w:t>John Conner, Jr.</w:t>
            </w:r>
          </w:p>
          <w:p w14:paraId="3B09BDBF" w14:textId="77777777" w:rsidR="00D4474A" w:rsidRDefault="00D4474A" w:rsidP="00DB755A">
            <w:r>
              <w:t>Andrea Conner</w:t>
            </w:r>
          </w:p>
          <w:p w14:paraId="7FC1181B" w14:textId="77777777" w:rsidR="00D4474A" w:rsidRDefault="00D4474A" w:rsidP="00DB755A">
            <w:r>
              <w:t>Jo Fortune</w:t>
            </w:r>
          </w:p>
          <w:p w14:paraId="2DC6CE34" w14:textId="77777777" w:rsidR="00D4474A" w:rsidRDefault="00D4474A" w:rsidP="00DB755A">
            <w:r>
              <w:t>Steven Ricketts</w:t>
            </w:r>
          </w:p>
          <w:p w14:paraId="3EE16740" w14:textId="77777777" w:rsidR="00D4474A" w:rsidRDefault="00D4474A" w:rsidP="00DB755A">
            <w:r>
              <w:t>Gary Musselwhite</w:t>
            </w:r>
          </w:p>
          <w:p w14:paraId="6842CB3A" w14:textId="77777777" w:rsidR="00D4474A" w:rsidRDefault="00D4474A" w:rsidP="00DB755A">
            <w:r>
              <w:t>Cindy Sides</w:t>
            </w:r>
          </w:p>
          <w:p w14:paraId="657B6D20" w14:textId="77777777" w:rsidR="00D4474A" w:rsidRDefault="00D4474A" w:rsidP="00DB755A">
            <w:r>
              <w:t>Brent Lassiter</w:t>
            </w:r>
          </w:p>
          <w:p w14:paraId="4B164488" w14:textId="77777777" w:rsidR="00D4474A" w:rsidRDefault="00D4474A" w:rsidP="00DB755A">
            <w:r>
              <w:t>Jon Chadwell</w:t>
            </w:r>
          </w:p>
          <w:p w14:paraId="3050026E" w14:textId="77777777" w:rsidR="00D4474A" w:rsidRDefault="00D4474A" w:rsidP="00DB755A">
            <w:r>
              <w:t>Dean Sides</w:t>
            </w:r>
          </w:p>
          <w:p w14:paraId="0879F474" w14:textId="77777777" w:rsidR="00D4474A" w:rsidRDefault="00D4474A" w:rsidP="00DB755A">
            <w:r>
              <w:t>Julie Allen</w:t>
            </w:r>
          </w:p>
          <w:p w14:paraId="57463A66" w14:textId="6B3DE1D6" w:rsidR="00D4474A" w:rsidRDefault="00D4474A" w:rsidP="00D4474A"/>
        </w:tc>
        <w:tc>
          <w:tcPr>
            <w:tcW w:w="2381" w:type="dxa"/>
          </w:tcPr>
          <w:p w14:paraId="7BD2F864" w14:textId="77777777" w:rsidR="00D4474A" w:rsidRDefault="00D4474A" w:rsidP="00D4474A">
            <w:r>
              <w:t>David Stewart</w:t>
            </w:r>
          </w:p>
          <w:p w14:paraId="092A12C0" w14:textId="3608F13D" w:rsidR="00D4474A" w:rsidRDefault="00D4474A" w:rsidP="00D4474A">
            <w:r>
              <w:t>Jim Gowen, Sr.</w:t>
            </w:r>
          </w:p>
          <w:p w14:paraId="2E1E0015" w14:textId="77777777" w:rsidR="00D4474A" w:rsidRDefault="00D4474A" w:rsidP="00D4474A">
            <w:r>
              <w:t>Neal Pankey</w:t>
            </w:r>
          </w:p>
          <w:p w14:paraId="4FF5DF2C" w14:textId="77777777" w:rsidR="00D4474A" w:rsidRDefault="00D4474A" w:rsidP="00D4474A">
            <w:r>
              <w:t xml:space="preserve">Jim Gowen, Jr. </w:t>
            </w:r>
          </w:p>
          <w:p w14:paraId="267F8802" w14:textId="77777777" w:rsidR="00D4474A" w:rsidRDefault="00D4474A" w:rsidP="00D4474A">
            <w:r>
              <w:t>Joe DuPree</w:t>
            </w:r>
          </w:p>
          <w:p w14:paraId="654F1348" w14:textId="24288FA2" w:rsidR="00D4474A" w:rsidRDefault="00D4474A" w:rsidP="00D4474A">
            <w:r>
              <w:t>Pat Jackson</w:t>
            </w:r>
          </w:p>
          <w:p w14:paraId="400DB6BE" w14:textId="604229EB" w:rsidR="00D4474A" w:rsidRDefault="00D4474A" w:rsidP="00D4474A">
            <w:r>
              <w:t>Jamie Darling</w:t>
            </w:r>
          </w:p>
          <w:p w14:paraId="6928755B" w14:textId="77777777" w:rsidR="00D4474A" w:rsidRDefault="00D4474A" w:rsidP="00D4474A">
            <w:r>
              <w:t>Sue Ellen Day Burton</w:t>
            </w:r>
          </w:p>
          <w:p w14:paraId="0F93D844" w14:textId="77777777" w:rsidR="00D4474A" w:rsidRDefault="00D4474A" w:rsidP="00D4474A">
            <w:r>
              <w:t>Rob Penix</w:t>
            </w:r>
            <w:r>
              <w:t xml:space="preserve"> </w:t>
            </w:r>
          </w:p>
          <w:p w14:paraId="3C3B356B" w14:textId="242DE416" w:rsidR="00D4474A" w:rsidRDefault="00D4474A" w:rsidP="00D4474A">
            <w:r>
              <w:t>Patti Mullins</w:t>
            </w:r>
          </w:p>
          <w:p w14:paraId="467D25F5" w14:textId="77777777" w:rsidR="00D4474A" w:rsidRDefault="00D4474A" w:rsidP="00DB755A">
            <w:r>
              <w:t>Dee Dee DuPree</w:t>
            </w:r>
          </w:p>
          <w:p w14:paraId="4A260AE9" w14:textId="77777777" w:rsidR="00D4474A" w:rsidRDefault="00D4474A" w:rsidP="00DB755A">
            <w:r>
              <w:t>Connie Waters</w:t>
            </w:r>
          </w:p>
          <w:p w14:paraId="307D5D7E" w14:textId="77777777" w:rsidR="00D4474A" w:rsidRDefault="00D4474A" w:rsidP="00DB755A">
            <w:r>
              <w:t>Sissy Boyster</w:t>
            </w:r>
          </w:p>
          <w:p w14:paraId="0D3A3046" w14:textId="330415E4" w:rsidR="00D4474A" w:rsidRDefault="00D4474A" w:rsidP="00D4474A"/>
        </w:tc>
        <w:tc>
          <w:tcPr>
            <w:tcW w:w="2395" w:type="dxa"/>
          </w:tcPr>
          <w:p w14:paraId="0BBBD028" w14:textId="77777777" w:rsidR="00D4474A" w:rsidRDefault="00D4474A" w:rsidP="00D4474A">
            <w:r>
              <w:t>Jim McLarty</w:t>
            </w:r>
          </w:p>
          <w:p w14:paraId="5156D783" w14:textId="5641272C" w:rsidR="00D4474A" w:rsidRDefault="00D4474A" w:rsidP="00D4474A">
            <w:r>
              <w:t>Frank Plegge</w:t>
            </w:r>
          </w:p>
          <w:p w14:paraId="3DB9E91A" w14:textId="5E1006B9" w:rsidR="00D4474A" w:rsidRDefault="00D4474A" w:rsidP="00D4474A">
            <w:r>
              <w:t>Sandra Lacy</w:t>
            </w:r>
          </w:p>
          <w:p w14:paraId="203055D3" w14:textId="77777777" w:rsidR="00D4474A" w:rsidRDefault="00D4474A" w:rsidP="00D4474A">
            <w:r>
              <w:t xml:space="preserve">Charlotte Plegge </w:t>
            </w:r>
          </w:p>
          <w:p w14:paraId="0A9F1B3B" w14:textId="5D1AC1E4" w:rsidR="00D4474A" w:rsidRDefault="00D4474A" w:rsidP="00D4474A">
            <w:r>
              <w:t>Barbara Lewallen</w:t>
            </w:r>
          </w:p>
          <w:p w14:paraId="14E44DEC" w14:textId="77777777" w:rsidR="00D4474A" w:rsidRDefault="00D4474A" w:rsidP="00D4474A">
            <w:r>
              <w:t>Neal Vickers</w:t>
            </w:r>
          </w:p>
          <w:p w14:paraId="158E2603" w14:textId="77777777" w:rsidR="00D4474A" w:rsidRDefault="00D4474A" w:rsidP="00D4474A">
            <w:r>
              <w:t>Danny Johnson</w:t>
            </w:r>
          </w:p>
          <w:p w14:paraId="0954FB50" w14:textId="77777777" w:rsidR="00D4474A" w:rsidRDefault="00D4474A" w:rsidP="00D4474A">
            <w:r>
              <w:t>Bill Stanley</w:t>
            </w:r>
          </w:p>
          <w:p w14:paraId="1C39E4B6" w14:textId="77777777" w:rsidR="00D4474A" w:rsidRDefault="00D4474A" w:rsidP="00D4474A">
            <w:r>
              <w:t>Mary Stanley</w:t>
            </w:r>
          </w:p>
          <w:p w14:paraId="7407D9E1" w14:textId="77777777" w:rsidR="00D4474A" w:rsidRDefault="00D4474A" w:rsidP="00D4474A">
            <w:r>
              <w:t>Matt Wright</w:t>
            </w:r>
          </w:p>
          <w:p w14:paraId="131500FA" w14:textId="07C6EFC5" w:rsidR="00D4474A" w:rsidRDefault="00D4474A" w:rsidP="00D4474A">
            <w:r>
              <w:t>Sandy Teague</w:t>
            </w:r>
          </w:p>
          <w:p w14:paraId="27D3408D" w14:textId="77777777" w:rsidR="00D4474A" w:rsidRDefault="00D4474A" w:rsidP="00D4474A">
            <w:r>
              <w:t>Bobbie Pharis</w:t>
            </w:r>
          </w:p>
          <w:p w14:paraId="6E6030DE" w14:textId="77777777" w:rsidR="00D4474A" w:rsidRDefault="00D4474A" w:rsidP="00D4474A">
            <w:r>
              <w:t>Ritter Arnold</w:t>
            </w:r>
          </w:p>
          <w:p w14:paraId="094C93FF" w14:textId="77777777" w:rsidR="00D4474A" w:rsidRDefault="00D4474A" w:rsidP="00D4474A"/>
        </w:tc>
        <w:tc>
          <w:tcPr>
            <w:tcW w:w="2084" w:type="dxa"/>
          </w:tcPr>
          <w:p w14:paraId="3172B45D" w14:textId="77777777" w:rsidR="00D4474A" w:rsidRDefault="00D4474A" w:rsidP="00D4474A">
            <w:r>
              <w:t>Louise Runyan</w:t>
            </w:r>
          </w:p>
          <w:p w14:paraId="187E1773" w14:textId="77777777" w:rsidR="00D4474A" w:rsidRDefault="00D4474A" w:rsidP="00D4474A">
            <w:r>
              <w:t>Bob West</w:t>
            </w:r>
          </w:p>
          <w:p w14:paraId="38564B14" w14:textId="77777777" w:rsidR="00D4474A" w:rsidRDefault="00D4474A" w:rsidP="00D4474A">
            <w:r>
              <w:t>Mike Downing</w:t>
            </w:r>
          </w:p>
          <w:p w14:paraId="2165D889" w14:textId="5904FBF5" w:rsidR="00D4474A" w:rsidRDefault="00D4474A" w:rsidP="00D4474A">
            <w:r>
              <w:t>Donna Downing</w:t>
            </w:r>
          </w:p>
          <w:p w14:paraId="5B30B68A" w14:textId="77777777" w:rsidR="00D4474A" w:rsidRDefault="00D4474A" w:rsidP="00D4474A">
            <w:r>
              <w:t xml:space="preserve">Phillip Poston </w:t>
            </w:r>
          </w:p>
          <w:p w14:paraId="76D7C3DD" w14:textId="77777777" w:rsidR="00D4474A" w:rsidRDefault="00D4474A" w:rsidP="00D4474A">
            <w:r>
              <w:t>Susan Hanrahan</w:t>
            </w:r>
          </w:p>
          <w:p w14:paraId="4E81FF87" w14:textId="77777777" w:rsidR="00D4474A" w:rsidRDefault="00D4474A" w:rsidP="00D4474A">
            <w:r>
              <w:t>April Garcia</w:t>
            </w:r>
          </w:p>
          <w:p w14:paraId="6C34BCD3" w14:textId="77777777" w:rsidR="00D4474A" w:rsidRDefault="00D4474A" w:rsidP="00D4474A">
            <w:r>
              <w:t>Pacelia Aboagye</w:t>
            </w:r>
          </w:p>
          <w:p w14:paraId="3E3CE23D" w14:textId="77777777" w:rsidR="00D4474A" w:rsidRDefault="00D4474A" w:rsidP="00D4474A">
            <w:r>
              <w:t>Charley Appleby</w:t>
            </w:r>
          </w:p>
          <w:p w14:paraId="40C0141A" w14:textId="77777777" w:rsidR="00D4474A" w:rsidRDefault="00D4474A" w:rsidP="00D4474A">
            <w:r>
              <w:t>Mark Young</w:t>
            </w:r>
          </w:p>
          <w:p w14:paraId="23D01066" w14:textId="77777777" w:rsidR="00D4474A" w:rsidRDefault="00D4474A" w:rsidP="00D4474A">
            <w:r>
              <w:t>Doug Imrie</w:t>
            </w:r>
          </w:p>
          <w:p w14:paraId="0011E290" w14:textId="77777777" w:rsidR="00D4474A" w:rsidRDefault="00D4474A" w:rsidP="00D4474A">
            <w:r>
              <w:t>Lori Poston</w:t>
            </w:r>
          </w:p>
          <w:p w14:paraId="492D690E" w14:textId="77777777" w:rsidR="00D4474A" w:rsidRDefault="00D4474A" w:rsidP="00D4474A">
            <w:r>
              <w:t>Keith Gammill</w:t>
            </w:r>
          </w:p>
          <w:p w14:paraId="003222C3" w14:textId="77777777" w:rsidR="00D4474A" w:rsidRDefault="00D4474A" w:rsidP="00D4474A"/>
        </w:tc>
      </w:tr>
    </w:tbl>
    <w:p w14:paraId="0CADC5D3" w14:textId="77777777" w:rsidR="003631D7" w:rsidRDefault="003631D7" w:rsidP="003631D7"/>
    <w:p w14:paraId="018AE801" w14:textId="77777777" w:rsidR="003631D7" w:rsidRPr="00C1050A" w:rsidRDefault="003631D7" w:rsidP="003631D7">
      <w:r w:rsidRPr="00C1050A">
        <w:t>Student Participants</w:t>
      </w:r>
    </w:p>
    <w:p w14:paraId="48F31241" w14:textId="77777777" w:rsidR="003631D7" w:rsidRDefault="003631D7" w:rsidP="003631D7">
      <w:pPr>
        <w:spacing w:after="0"/>
      </w:pPr>
      <w:r>
        <w:t>Meghan Cantara</w:t>
      </w:r>
    </w:p>
    <w:p w14:paraId="301021AE" w14:textId="77777777" w:rsidR="003631D7" w:rsidRDefault="003631D7" w:rsidP="003631D7">
      <w:pPr>
        <w:spacing w:after="0"/>
      </w:pPr>
      <w:r>
        <w:t>Twilla Blankenship</w:t>
      </w:r>
    </w:p>
    <w:p w14:paraId="75E8DBE3" w14:textId="77777777" w:rsidR="003631D7" w:rsidRDefault="003631D7" w:rsidP="003631D7">
      <w:pPr>
        <w:spacing w:after="0"/>
      </w:pPr>
      <w:r>
        <w:t>David Heileman</w:t>
      </w:r>
    </w:p>
    <w:p w14:paraId="16AAAC5F" w14:textId="0C0E4B32" w:rsidR="003631D7" w:rsidRDefault="003631D7" w:rsidP="003631D7">
      <w:pPr>
        <w:spacing w:after="0"/>
      </w:pPr>
      <w:r>
        <w:t xml:space="preserve">Viola Henderson </w:t>
      </w:r>
    </w:p>
    <w:p w14:paraId="1B676EEB" w14:textId="0AC904B6" w:rsidR="00D4474A" w:rsidRDefault="00D4474A" w:rsidP="003631D7">
      <w:pPr>
        <w:spacing w:after="0"/>
      </w:pPr>
    </w:p>
    <w:p w14:paraId="5CC67DA0" w14:textId="1456F8B4" w:rsidR="00D4474A" w:rsidRDefault="00D4474A" w:rsidP="003631D7">
      <w:pPr>
        <w:spacing w:after="0"/>
      </w:pPr>
    </w:p>
    <w:p w14:paraId="678FDD24" w14:textId="2058EC38" w:rsidR="00D4474A" w:rsidRDefault="00D4474A" w:rsidP="003631D7">
      <w:pPr>
        <w:spacing w:after="0"/>
      </w:pPr>
    </w:p>
    <w:p w14:paraId="0E6AD3F9" w14:textId="0558CC3C" w:rsidR="00D4474A" w:rsidRDefault="00D4474A" w:rsidP="003631D7">
      <w:pPr>
        <w:spacing w:after="0"/>
      </w:pPr>
    </w:p>
    <w:p w14:paraId="3A9FD810" w14:textId="5534F814" w:rsidR="00D4474A" w:rsidRDefault="00D4474A" w:rsidP="003631D7">
      <w:pPr>
        <w:spacing w:after="0"/>
      </w:pPr>
    </w:p>
    <w:p w14:paraId="6C1E0795" w14:textId="0BF2C715" w:rsidR="00D4474A" w:rsidRDefault="00D4474A" w:rsidP="003631D7">
      <w:pPr>
        <w:spacing w:after="0"/>
      </w:pPr>
    </w:p>
    <w:p w14:paraId="7BCC34BC" w14:textId="11E53B3C" w:rsidR="00D4474A" w:rsidRDefault="00D4474A" w:rsidP="003631D7">
      <w:pPr>
        <w:spacing w:after="0"/>
      </w:pPr>
    </w:p>
    <w:p w14:paraId="221E212D" w14:textId="1B9BAA73" w:rsidR="00D4474A" w:rsidRDefault="00D4474A" w:rsidP="003631D7">
      <w:pPr>
        <w:spacing w:after="0"/>
      </w:pPr>
    </w:p>
    <w:p w14:paraId="3DE6CB07" w14:textId="5AB1B1FF" w:rsidR="00D4474A" w:rsidRDefault="00D4474A" w:rsidP="003631D7">
      <w:pPr>
        <w:spacing w:after="0"/>
      </w:pPr>
    </w:p>
    <w:p w14:paraId="6E065CB9" w14:textId="14D379E3" w:rsidR="00D4474A" w:rsidRDefault="00D4474A" w:rsidP="003631D7">
      <w:pPr>
        <w:spacing w:after="0"/>
      </w:pPr>
    </w:p>
    <w:p w14:paraId="0FF7C79E" w14:textId="73AB16CF" w:rsidR="00D4474A" w:rsidRDefault="00D4474A" w:rsidP="003631D7">
      <w:pPr>
        <w:spacing w:after="0"/>
      </w:pPr>
    </w:p>
    <w:p w14:paraId="0596F2C5" w14:textId="259E9180" w:rsidR="00D4474A" w:rsidRDefault="00D4474A" w:rsidP="003631D7">
      <w:pPr>
        <w:spacing w:after="0"/>
      </w:pPr>
    </w:p>
    <w:p w14:paraId="4F40ADFF" w14:textId="50B2879B" w:rsidR="00D4474A" w:rsidRDefault="00D4474A" w:rsidP="003631D7">
      <w:pPr>
        <w:spacing w:after="0"/>
      </w:pPr>
    </w:p>
    <w:p w14:paraId="6C092ECE" w14:textId="054AA2D6" w:rsidR="00D4474A" w:rsidRDefault="00D4474A" w:rsidP="003631D7">
      <w:pPr>
        <w:spacing w:after="0"/>
      </w:pPr>
    </w:p>
    <w:p w14:paraId="1B55AA9C" w14:textId="795535A0" w:rsidR="00D4474A" w:rsidRDefault="00D4474A" w:rsidP="003631D7">
      <w:pPr>
        <w:spacing w:after="0"/>
      </w:pPr>
    </w:p>
    <w:p w14:paraId="54F72C31" w14:textId="22DA7DE9" w:rsidR="00D4474A" w:rsidRDefault="00D4474A" w:rsidP="003631D7">
      <w:pPr>
        <w:spacing w:after="0"/>
      </w:pPr>
    </w:p>
    <w:p w14:paraId="331D210C" w14:textId="7F052838" w:rsidR="00D4474A" w:rsidRDefault="00D4474A" w:rsidP="003631D7">
      <w:pPr>
        <w:spacing w:after="0"/>
      </w:pPr>
    </w:p>
    <w:p w14:paraId="03E4EFEC" w14:textId="24DCAA97" w:rsidR="00D4474A" w:rsidRDefault="00D4474A" w:rsidP="003631D7">
      <w:pPr>
        <w:spacing w:after="0"/>
      </w:pPr>
    </w:p>
    <w:p w14:paraId="40891EB9" w14:textId="382F5338" w:rsidR="00D4474A" w:rsidRDefault="00D4474A" w:rsidP="003631D7">
      <w:pPr>
        <w:spacing w:after="0"/>
      </w:pPr>
    </w:p>
    <w:p w14:paraId="0A9857D9" w14:textId="7497A02B" w:rsidR="00D4474A" w:rsidRDefault="00D4474A" w:rsidP="003631D7">
      <w:pPr>
        <w:spacing w:after="0"/>
      </w:pPr>
    </w:p>
    <w:p w14:paraId="77E87E57" w14:textId="5D3D1D3D" w:rsidR="00D4474A" w:rsidRDefault="00D4474A" w:rsidP="003631D7">
      <w:pPr>
        <w:spacing w:after="0"/>
      </w:pPr>
    </w:p>
    <w:p w14:paraId="0C97A7F9" w14:textId="7E8AEED6" w:rsidR="00D4474A" w:rsidRDefault="00D4474A" w:rsidP="003631D7">
      <w:pPr>
        <w:spacing w:after="0"/>
      </w:pPr>
    </w:p>
    <w:p w14:paraId="32F97B35" w14:textId="19690853" w:rsidR="00D4474A" w:rsidRDefault="00D4474A" w:rsidP="003631D7">
      <w:pPr>
        <w:spacing w:after="0"/>
      </w:pPr>
    </w:p>
    <w:p w14:paraId="644EF138" w14:textId="62FEC14A" w:rsidR="00D4474A" w:rsidRPr="00D4474A" w:rsidRDefault="00D4474A" w:rsidP="00D4474A">
      <w:pPr>
        <w:rPr>
          <w:b/>
          <w:sz w:val="28"/>
          <w:u w:val="single"/>
        </w:rPr>
      </w:pPr>
      <w:r w:rsidRPr="00D4474A">
        <w:rPr>
          <w:b/>
          <w:sz w:val="28"/>
          <w:u w:val="single"/>
        </w:rPr>
        <w:lastRenderedPageBreak/>
        <w:t>ASU-Newport Vision, Mission, Values</w:t>
      </w:r>
    </w:p>
    <w:p w14:paraId="5114F584" w14:textId="41012756" w:rsidR="00D4474A" w:rsidRPr="00D4474A" w:rsidRDefault="00D4474A" w:rsidP="00D4474A">
      <w:pPr>
        <w:rPr>
          <w:b/>
        </w:rPr>
      </w:pPr>
      <w:r w:rsidRPr="00D4474A">
        <w:rPr>
          <w:b/>
        </w:rPr>
        <w:t>Vision</w:t>
      </w:r>
    </w:p>
    <w:p w14:paraId="2C1BAC16" w14:textId="77777777" w:rsidR="00D4474A" w:rsidRDefault="00D4474A" w:rsidP="00D4474A">
      <w:r w:rsidRPr="00ED006D">
        <w:t>ASU-Newport will be the driving force that revitalizes the Delta and restores the American Dream in the communities we serve.</w:t>
      </w:r>
    </w:p>
    <w:p w14:paraId="3CA58762" w14:textId="77777777" w:rsidR="00D4474A" w:rsidRPr="00D4474A" w:rsidRDefault="00D4474A" w:rsidP="00D4474A">
      <w:pPr>
        <w:rPr>
          <w:b/>
        </w:rPr>
      </w:pPr>
      <w:r w:rsidRPr="00D4474A">
        <w:rPr>
          <w:b/>
        </w:rPr>
        <w:t>Mission</w:t>
      </w:r>
    </w:p>
    <w:p w14:paraId="354787B4" w14:textId="77777777" w:rsidR="00D4474A" w:rsidRDefault="00D4474A" w:rsidP="00D4474A">
      <w:r w:rsidRPr="00ED006D">
        <w:t>ASU-Newport provides an accessible, affordable, quality education that transforms the lives of our students, enriches our communities and strengthens the regional economy.</w:t>
      </w:r>
    </w:p>
    <w:p w14:paraId="142DDAB6" w14:textId="77777777" w:rsidR="00D4474A" w:rsidRPr="00D4474A" w:rsidRDefault="00D4474A" w:rsidP="00D4474A">
      <w:pPr>
        <w:rPr>
          <w:b/>
        </w:rPr>
      </w:pPr>
      <w:r w:rsidRPr="00D4474A">
        <w:rPr>
          <w:b/>
        </w:rPr>
        <w:t>Values</w:t>
      </w:r>
    </w:p>
    <w:p w14:paraId="3E2C352F" w14:textId="77777777" w:rsidR="00D4474A" w:rsidRPr="00ED006D" w:rsidRDefault="00D4474A" w:rsidP="00D4474A">
      <w:r>
        <w:t>Integrity</w:t>
      </w:r>
      <w:r w:rsidRPr="00ED006D">
        <w:t xml:space="preserve"> | </w:t>
      </w:r>
      <w:r>
        <w:t>Trust</w:t>
      </w:r>
      <w:r w:rsidRPr="00ED006D">
        <w:t xml:space="preserve"> | </w:t>
      </w:r>
      <w:r>
        <w:t>Student Focus</w:t>
      </w:r>
      <w:r w:rsidRPr="00ED006D">
        <w:t xml:space="preserve"> | In</w:t>
      </w:r>
      <w:r>
        <w:t>novation</w:t>
      </w:r>
      <w:r w:rsidRPr="00ED006D">
        <w:t xml:space="preserve"> | </w:t>
      </w:r>
      <w:r>
        <w:t>Community</w:t>
      </w:r>
      <w:r w:rsidRPr="00ED006D">
        <w:t xml:space="preserve"> | </w:t>
      </w:r>
      <w:r>
        <w:t>Diversity</w:t>
      </w:r>
    </w:p>
    <w:p w14:paraId="6D710FD2" w14:textId="19123FC4" w:rsidR="00D4474A" w:rsidRDefault="00D4474A" w:rsidP="003631D7">
      <w:pPr>
        <w:spacing w:after="0"/>
      </w:pPr>
    </w:p>
    <w:p w14:paraId="1B55187C" w14:textId="77777777" w:rsidR="00D4474A" w:rsidRDefault="00D4474A" w:rsidP="00D4474A"/>
    <w:p w14:paraId="4F5910F0" w14:textId="77777777" w:rsidR="00D4474A" w:rsidRDefault="00D4474A" w:rsidP="00D4474A"/>
    <w:p w14:paraId="3C2251F6" w14:textId="77777777" w:rsidR="00D4474A" w:rsidRDefault="00D4474A" w:rsidP="00D4474A"/>
    <w:p w14:paraId="5771C96B" w14:textId="77777777" w:rsidR="00D4474A" w:rsidRDefault="00D4474A" w:rsidP="00D4474A"/>
    <w:p w14:paraId="60F08BA3" w14:textId="77777777" w:rsidR="00D4474A" w:rsidRDefault="00D4474A" w:rsidP="00D4474A"/>
    <w:p w14:paraId="6CFE0673" w14:textId="77777777" w:rsidR="00D4474A" w:rsidRDefault="00D4474A" w:rsidP="00D4474A"/>
    <w:p w14:paraId="0538E8E7" w14:textId="77777777" w:rsidR="00D4474A" w:rsidRDefault="00D4474A" w:rsidP="00D4474A"/>
    <w:p w14:paraId="37EF165A" w14:textId="77777777" w:rsidR="00D4474A" w:rsidRDefault="00D4474A" w:rsidP="00D4474A"/>
    <w:p w14:paraId="35921040" w14:textId="77777777" w:rsidR="00D4474A" w:rsidRDefault="00D4474A" w:rsidP="00D4474A"/>
    <w:p w14:paraId="1CA9DEF6" w14:textId="77777777" w:rsidR="00D4474A" w:rsidRDefault="00D4474A" w:rsidP="00D4474A"/>
    <w:p w14:paraId="65607C4B" w14:textId="77777777" w:rsidR="00D4474A" w:rsidRDefault="00D4474A" w:rsidP="00D4474A"/>
    <w:p w14:paraId="5F7949CD" w14:textId="77777777" w:rsidR="00D4474A" w:rsidRDefault="00D4474A" w:rsidP="00D4474A"/>
    <w:p w14:paraId="69846C0F" w14:textId="77777777" w:rsidR="00D4474A" w:rsidRDefault="00D4474A" w:rsidP="00D4474A"/>
    <w:p w14:paraId="634B8C83" w14:textId="77777777" w:rsidR="00D4474A" w:rsidRDefault="00D4474A" w:rsidP="00D4474A"/>
    <w:p w14:paraId="7A7C95BF" w14:textId="77777777" w:rsidR="00D4474A" w:rsidRDefault="00D4474A" w:rsidP="00D4474A"/>
    <w:p w14:paraId="796E9E6D" w14:textId="77777777" w:rsidR="00D4474A" w:rsidRDefault="00D4474A" w:rsidP="00D4474A"/>
    <w:p w14:paraId="30904039" w14:textId="77777777" w:rsidR="00D4474A" w:rsidRDefault="00D4474A" w:rsidP="00D4474A"/>
    <w:p w14:paraId="7D729559" w14:textId="77777777" w:rsidR="00D4474A" w:rsidRDefault="00D4474A" w:rsidP="00D4474A"/>
    <w:p w14:paraId="200F61B1" w14:textId="77777777" w:rsidR="00D4474A" w:rsidRDefault="00D4474A" w:rsidP="00D4474A"/>
    <w:p w14:paraId="32EF06AE" w14:textId="77777777" w:rsidR="00D4474A" w:rsidRDefault="00D4474A" w:rsidP="00D4474A"/>
    <w:p w14:paraId="6EE20DBA" w14:textId="09238697" w:rsidR="00D4474A" w:rsidRPr="00D4474A" w:rsidRDefault="00D4474A" w:rsidP="00D4474A">
      <w:pPr>
        <w:rPr>
          <w:b/>
          <w:sz w:val="28"/>
          <w:u w:val="single"/>
        </w:rPr>
      </w:pPr>
      <w:r w:rsidRPr="00D4474A">
        <w:rPr>
          <w:b/>
          <w:sz w:val="28"/>
          <w:u w:val="single"/>
        </w:rPr>
        <w:lastRenderedPageBreak/>
        <w:t>ASU-Newport SWOT Analysis</w:t>
      </w:r>
    </w:p>
    <w:p w14:paraId="7135952C" w14:textId="77777777" w:rsidR="00D4474A" w:rsidRDefault="00D4474A" w:rsidP="00D4474A">
      <w:r>
        <w:rPr>
          <w:rFonts w:ascii="Arial" w:hAnsi="Arial" w:cs="Arial"/>
          <w:color w:val="000000"/>
          <w:sz w:val="19"/>
          <w:szCs w:val="19"/>
        </w:rPr>
        <w:t>SWOT is an acronym for an organizations strengths, weaknesses, opportunities and threats. Completing a SWOT analysis provides insight into areas of focus during a strategic planning process.</w:t>
      </w:r>
    </w:p>
    <w:p w14:paraId="2FA8BBE3" w14:textId="77777777" w:rsidR="00D4474A" w:rsidRPr="00D86AF5" w:rsidRDefault="00D4474A" w:rsidP="00D4474A">
      <w:pPr>
        <w:rPr>
          <w:b/>
          <w:sz w:val="24"/>
          <w:szCs w:val="24"/>
        </w:rPr>
      </w:pPr>
      <w:r w:rsidRPr="00D86AF5">
        <w:rPr>
          <w:b/>
          <w:sz w:val="24"/>
          <w:szCs w:val="24"/>
        </w:rPr>
        <w:t>Strengths</w:t>
      </w:r>
    </w:p>
    <w:p w14:paraId="773CB387" w14:textId="77777777" w:rsidR="00D4474A" w:rsidRPr="00D86AF5" w:rsidRDefault="00D4474A" w:rsidP="00D4474A">
      <w:pPr>
        <w:numPr>
          <w:ilvl w:val="0"/>
          <w:numId w:val="8"/>
        </w:numPr>
        <w:spacing w:after="0" w:line="240" w:lineRule="auto"/>
      </w:pPr>
      <w:r>
        <w:t xml:space="preserve">High school and industry </w:t>
      </w:r>
      <w:r w:rsidRPr="00D86AF5">
        <w:t xml:space="preserve">partnerships                                             </w:t>
      </w:r>
    </w:p>
    <w:p w14:paraId="6EC0277E" w14:textId="77777777" w:rsidR="00D4474A" w:rsidRPr="00D86AF5" w:rsidRDefault="00D4474A" w:rsidP="00D4474A">
      <w:pPr>
        <w:numPr>
          <w:ilvl w:val="0"/>
          <w:numId w:val="8"/>
        </w:numPr>
        <w:spacing w:after="0" w:line="240" w:lineRule="auto"/>
      </w:pPr>
      <w:r w:rsidRPr="00D86AF5">
        <w:t>Variety of high demand programs</w:t>
      </w:r>
    </w:p>
    <w:p w14:paraId="5CB80AE0" w14:textId="77777777" w:rsidR="00D4474A" w:rsidRPr="00D86AF5" w:rsidRDefault="00D4474A" w:rsidP="00D4474A">
      <w:pPr>
        <w:numPr>
          <w:ilvl w:val="0"/>
          <w:numId w:val="8"/>
        </w:numPr>
        <w:spacing w:after="0" w:line="240" w:lineRule="auto"/>
      </w:pPr>
      <w:r w:rsidRPr="00D86AF5">
        <w:t>Community engagement and support</w:t>
      </w:r>
    </w:p>
    <w:p w14:paraId="1B862831" w14:textId="77777777" w:rsidR="00D4474A" w:rsidRPr="00D86AF5" w:rsidRDefault="00D4474A" w:rsidP="00D4474A">
      <w:pPr>
        <w:numPr>
          <w:ilvl w:val="0"/>
          <w:numId w:val="8"/>
        </w:numPr>
        <w:spacing w:after="0" w:line="240" w:lineRule="auto"/>
      </w:pPr>
      <w:r w:rsidRPr="00D86AF5">
        <w:t>Quality employees</w:t>
      </w:r>
    </w:p>
    <w:p w14:paraId="04C09A19" w14:textId="77777777" w:rsidR="00D4474A" w:rsidRPr="00D86AF5" w:rsidRDefault="00D4474A" w:rsidP="00D4474A">
      <w:pPr>
        <w:numPr>
          <w:ilvl w:val="0"/>
          <w:numId w:val="8"/>
        </w:numPr>
        <w:spacing w:after="0" w:line="240" w:lineRule="auto"/>
      </w:pPr>
      <w:r w:rsidRPr="00D86AF5">
        <w:t>Quality education and services</w:t>
      </w:r>
    </w:p>
    <w:p w14:paraId="6BE470B2" w14:textId="77777777" w:rsidR="00D4474A" w:rsidRPr="00D86AF5" w:rsidRDefault="00D4474A" w:rsidP="00D4474A">
      <w:pPr>
        <w:numPr>
          <w:ilvl w:val="0"/>
          <w:numId w:val="8"/>
        </w:numPr>
        <w:spacing w:after="0" w:line="240" w:lineRule="auto"/>
      </w:pPr>
      <w:r w:rsidRPr="00D86AF5">
        <w:t>Classroom size</w:t>
      </w:r>
    </w:p>
    <w:p w14:paraId="35C43EAC" w14:textId="77777777" w:rsidR="00D4474A" w:rsidRPr="00D86AF5" w:rsidRDefault="00D4474A" w:rsidP="00D4474A">
      <w:pPr>
        <w:numPr>
          <w:ilvl w:val="0"/>
          <w:numId w:val="8"/>
        </w:numPr>
        <w:spacing w:after="0" w:line="240" w:lineRule="auto"/>
      </w:pPr>
      <w:r w:rsidRPr="00D86AF5">
        <w:t>Location</w:t>
      </w:r>
    </w:p>
    <w:p w14:paraId="44A51670" w14:textId="77777777" w:rsidR="00D4474A" w:rsidRPr="00D86AF5" w:rsidRDefault="00D4474A" w:rsidP="00D4474A">
      <w:pPr>
        <w:numPr>
          <w:ilvl w:val="0"/>
          <w:numId w:val="8"/>
        </w:numPr>
        <w:spacing w:after="0" w:line="240" w:lineRule="auto"/>
      </w:pPr>
      <w:r w:rsidRPr="00D86AF5">
        <w:t>Student focus</w:t>
      </w:r>
    </w:p>
    <w:p w14:paraId="0C5AAB3F" w14:textId="77777777" w:rsidR="00D4474A" w:rsidRPr="00D86AF5" w:rsidRDefault="00D4474A" w:rsidP="00D4474A">
      <w:pPr>
        <w:numPr>
          <w:ilvl w:val="0"/>
          <w:numId w:val="8"/>
        </w:numPr>
        <w:spacing w:after="0" w:line="240" w:lineRule="auto"/>
      </w:pPr>
      <w:r>
        <w:t>Team</w:t>
      </w:r>
      <w:r w:rsidRPr="00D86AF5">
        <w:t>work</w:t>
      </w:r>
    </w:p>
    <w:p w14:paraId="0D683A3A" w14:textId="77777777" w:rsidR="00D4474A" w:rsidRPr="00D86AF5" w:rsidRDefault="00D4474A" w:rsidP="00D4474A">
      <w:pPr>
        <w:numPr>
          <w:ilvl w:val="0"/>
          <w:numId w:val="8"/>
        </w:numPr>
        <w:spacing w:after="0" w:line="240" w:lineRule="auto"/>
      </w:pPr>
      <w:r w:rsidRPr="00D86AF5">
        <w:t xml:space="preserve">Enrollment growth and </w:t>
      </w:r>
      <w:r>
        <w:t xml:space="preserve">institutional </w:t>
      </w:r>
      <w:r w:rsidRPr="00D86AF5">
        <w:t>change</w:t>
      </w:r>
    </w:p>
    <w:p w14:paraId="728E683B" w14:textId="77777777" w:rsidR="00D4474A" w:rsidRDefault="00D4474A" w:rsidP="00D4474A"/>
    <w:p w14:paraId="5C41A33B" w14:textId="77777777" w:rsidR="00D4474A" w:rsidRPr="00D86AF5" w:rsidRDefault="00D4474A" w:rsidP="00D4474A">
      <w:pPr>
        <w:rPr>
          <w:b/>
          <w:sz w:val="24"/>
          <w:szCs w:val="24"/>
        </w:rPr>
      </w:pPr>
      <w:r w:rsidRPr="00D86AF5">
        <w:rPr>
          <w:b/>
          <w:sz w:val="24"/>
          <w:szCs w:val="24"/>
        </w:rPr>
        <w:t>Weaknesses</w:t>
      </w:r>
    </w:p>
    <w:p w14:paraId="5D1FFBC1" w14:textId="77777777" w:rsidR="00D4474A" w:rsidRPr="00D86AF5" w:rsidRDefault="00D4474A" w:rsidP="00D4474A">
      <w:pPr>
        <w:numPr>
          <w:ilvl w:val="0"/>
          <w:numId w:val="9"/>
        </w:numPr>
        <w:spacing w:after="0"/>
      </w:pPr>
      <w:r w:rsidRPr="00D86AF5">
        <w:t>Facilities</w:t>
      </w:r>
    </w:p>
    <w:p w14:paraId="2F09F57A" w14:textId="77777777" w:rsidR="00D4474A" w:rsidRPr="00D86AF5" w:rsidRDefault="00D4474A" w:rsidP="00D4474A">
      <w:pPr>
        <w:numPr>
          <w:ilvl w:val="0"/>
          <w:numId w:val="9"/>
        </w:numPr>
        <w:spacing w:after="0"/>
      </w:pPr>
      <w:r w:rsidRPr="00D86AF5">
        <w:t>Technology</w:t>
      </w:r>
    </w:p>
    <w:p w14:paraId="2C1B2569" w14:textId="77777777" w:rsidR="00D4474A" w:rsidRPr="00D86AF5" w:rsidRDefault="00D4474A" w:rsidP="00D4474A">
      <w:pPr>
        <w:numPr>
          <w:ilvl w:val="0"/>
          <w:numId w:val="9"/>
        </w:numPr>
        <w:spacing w:after="0"/>
      </w:pPr>
      <w:r w:rsidRPr="00D86AF5">
        <w:t>Marketing</w:t>
      </w:r>
    </w:p>
    <w:p w14:paraId="2876E9B0" w14:textId="77777777" w:rsidR="00D4474A" w:rsidRPr="00D86AF5" w:rsidRDefault="00D4474A" w:rsidP="00D4474A">
      <w:pPr>
        <w:numPr>
          <w:ilvl w:val="0"/>
          <w:numId w:val="9"/>
        </w:numPr>
        <w:spacing w:after="0"/>
      </w:pPr>
      <w:r w:rsidRPr="00D86AF5">
        <w:t>Equality of campuses</w:t>
      </w:r>
    </w:p>
    <w:p w14:paraId="74EFD5C8" w14:textId="77777777" w:rsidR="00D4474A" w:rsidRPr="00D86AF5" w:rsidRDefault="00D4474A" w:rsidP="00D4474A">
      <w:pPr>
        <w:numPr>
          <w:ilvl w:val="0"/>
          <w:numId w:val="9"/>
        </w:numPr>
        <w:spacing w:after="0"/>
      </w:pPr>
      <w:r w:rsidRPr="00D86AF5">
        <w:t>Staffing levels</w:t>
      </w:r>
    </w:p>
    <w:p w14:paraId="2FE9597C" w14:textId="77777777" w:rsidR="00D4474A" w:rsidRPr="00D86AF5" w:rsidRDefault="00D4474A" w:rsidP="00D4474A">
      <w:pPr>
        <w:numPr>
          <w:ilvl w:val="0"/>
          <w:numId w:val="9"/>
        </w:numPr>
        <w:spacing w:after="0"/>
      </w:pPr>
      <w:r w:rsidRPr="00D86AF5">
        <w:t>Student retention and completion</w:t>
      </w:r>
    </w:p>
    <w:p w14:paraId="261ABF64" w14:textId="77777777" w:rsidR="00D4474A" w:rsidRPr="00D86AF5" w:rsidRDefault="00D4474A" w:rsidP="00D4474A">
      <w:pPr>
        <w:numPr>
          <w:ilvl w:val="0"/>
          <w:numId w:val="9"/>
        </w:numPr>
        <w:spacing w:after="0"/>
      </w:pPr>
      <w:r w:rsidRPr="00D86AF5">
        <w:t>Course delivery options</w:t>
      </w:r>
    </w:p>
    <w:p w14:paraId="6B2D34E5" w14:textId="77777777" w:rsidR="00D4474A" w:rsidRPr="00D86AF5" w:rsidRDefault="00D4474A" w:rsidP="00D4474A">
      <w:pPr>
        <w:numPr>
          <w:ilvl w:val="0"/>
          <w:numId w:val="9"/>
        </w:numPr>
        <w:spacing w:after="0"/>
      </w:pPr>
      <w:r w:rsidRPr="00D86AF5">
        <w:t>Communication</w:t>
      </w:r>
    </w:p>
    <w:p w14:paraId="40531FAA" w14:textId="77777777" w:rsidR="00D4474A" w:rsidRPr="00D86AF5" w:rsidRDefault="00D4474A" w:rsidP="00D4474A">
      <w:pPr>
        <w:numPr>
          <w:ilvl w:val="0"/>
          <w:numId w:val="9"/>
        </w:numPr>
        <w:spacing w:after="0"/>
      </w:pPr>
      <w:r w:rsidRPr="00D86AF5">
        <w:t>Recruitment</w:t>
      </w:r>
    </w:p>
    <w:p w14:paraId="4FF29AF1" w14:textId="77777777" w:rsidR="00D4474A" w:rsidRPr="00D86AF5" w:rsidRDefault="00D4474A" w:rsidP="00D4474A">
      <w:pPr>
        <w:rPr>
          <w:b/>
          <w:sz w:val="24"/>
          <w:szCs w:val="24"/>
        </w:rPr>
      </w:pPr>
    </w:p>
    <w:p w14:paraId="292EF5C1" w14:textId="77777777" w:rsidR="00D4474A" w:rsidRPr="00D86AF5" w:rsidRDefault="00D4474A" w:rsidP="00D4474A">
      <w:pPr>
        <w:rPr>
          <w:b/>
          <w:sz w:val="24"/>
          <w:szCs w:val="24"/>
        </w:rPr>
      </w:pPr>
      <w:r w:rsidRPr="00D86AF5">
        <w:rPr>
          <w:b/>
          <w:sz w:val="24"/>
          <w:szCs w:val="24"/>
        </w:rPr>
        <w:t>Opportunities</w:t>
      </w:r>
    </w:p>
    <w:p w14:paraId="0996BDAA" w14:textId="77777777" w:rsidR="00D4474A" w:rsidRPr="00D86AF5" w:rsidRDefault="00D4474A" w:rsidP="00D4474A">
      <w:pPr>
        <w:numPr>
          <w:ilvl w:val="0"/>
          <w:numId w:val="10"/>
        </w:numPr>
        <w:spacing w:after="0"/>
      </w:pPr>
      <w:r>
        <w:t>High school partnership expansion</w:t>
      </w:r>
    </w:p>
    <w:p w14:paraId="76F6E059" w14:textId="77777777" w:rsidR="00D4474A" w:rsidRPr="00D86AF5" w:rsidRDefault="00D4474A" w:rsidP="00D4474A">
      <w:pPr>
        <w:numPr>
          <w:ilvl w:val="0"/>
          <w:numId w:val="10"/>
        </w:numPr>
        <w:spacing w:after="0"/>
      </w:pPr>
      <w:r w:rsidRPr="00D86AF5">
        <w:t>Industry partnership expansion</w:t>
      </w:r>
    </w:p>
    <w:p w14:paraId="78099C02" w14:textId="77777777" w:rsidR="00D4474A" w:rsidRPr="00D86AF5" w:rsidRDefault="00D4474A" w:rsidP="00D4474A">
      <w:pPr>
        <w:numPr>
          <w:ilvl w:val="0"/>
          <w:numId w:val="10"/>
        </w:numPr>
        <w:spacing w:after="0"/>
      </w:pPr>
      <w:r w:rsidRPr="00D86AF5">
        <w:t xml:space="preserve">Community </w:t>
      </w:r>
      <w:r>
        <w:t>e</w:t>
      </w:r>
      <w:r w:rsidRPr="00D86AF5">
        <w:t>ngagement and support</w:t>
      </w:r>
    </w:p>
    <w:p w14:paraId="23B2E54D" w14:textId="77777777" w:rsidR="00D4474A" w:rsidRPr="00D86AF5" w:rsidRDefault="00D4474A" w:rsidP="00D4474A">
      <w:pPr>
        <w:numPr>
          <w:ilvl w:val="0"/>
          <w:numId w:val="10"/>
        </w:numPr>
        <w:spacing w:after="0"/>
      </w:pPr>
      <w:r w:rsidRPr="00D86AF5">
        <w:t xml:space="preserve">Serving </w:t>
      </w:r>
      <w:r>
        <w:t>a more diverse population</w:t>
      </w:r>
    </w:p>
    <w:p w14:paraId="21137618" w14:textId="77777777" w:rsidR="00D4474A" w:rsidRPr="00D86AF5" w:rsidRDefault="00D4474A" w:rsidP="00D4474A">
      <w:pPr>
        <w:numPr>
          <w:ilvl w:val="0"/>
          <w:numId w:val="10"/>
        </w:numPr>
        <w:spacing w:after="0"/>
      </w:pPr>
      <w:r>
        <w:t>Increased university articulation a</w:t>
      </w:r>
      <w:r w:rsidRPr="00D86AF5">
        <w:t>greements</w:t>
      </w:r>
    </w:p>
    <w:p w14:paraId="02A63643" w14:textId="77777777" w:rsidR="00D4474A" w:rsidRDefault="00D4474A" w:rsidP="00D4474A"/>
    <w:p w14:paraId="3D7C5D04" w14:textId="77777777" w:rsidR="00D4474A" w:rsidRPr="00D86AF5" w:rsidRDefault="00D4474A" w:rsidP="00D4474A">
      <w:pPr>
        <w:rPr>
          <w:b/>
          <w:sz w:val="24"/>
          <w:szCs w:val="24"/>
        </w:rPr>
      </w:pPr>
      <w:r w:rsidRPr="00D86AF5">
        <w:rPr>
          <w:b/>
          <w:sz w:val="24"/>
          <w:szCs w:val="24"/>
        </w:rPr>
        <w:t>Threats</w:t>
      </w:r>
    </w:p>
    <w:p w14:paraId="67093087" w14:textId="77777777" w:rsidR="00D4474A" w:rsidRPr="00D86AF5" w:rsidRDefault="00D4474A" w:rsidP="00D4474A">
      <w:pPr>
        <w:numPr>
          <w:ilvl w:val="0"/>
          <w:numId w:val="11"/>
        </w:numPr>
        <w:spacing w:after="0"/>
      </w:pPr>
      <w:r w:rsidRPr="00D86AF5">
        <w:t>State funding</w:t>
      </w:r>
    </w:p>
    <w:p w14:paraId="6697A639" w14:textId="77777777" w:rsidR="00D4474A" w:rsidRPr="00D86AF5" w:rsidRDefault="00D4474A" w:rsidP="00D4474A">
      <w:pPr>
        <w:numPr>
          <w:ilvl w:val="0"/>
          <w:numId w:val="11"/>
        </w:numPr>
        <w:spacing w:after="0"/>
      </w:pPr>
      <w:r w:rsidRPr="00D86AF5">
        <w:t>Other two-year college competition</w:t>
      </w:r>
    </w:p>
    <w:p w14:paraId="62D0CA39" w14:textId="77777777" w:rsidR="00D4474A" w:rsidRPr="00D86AF5" w:rsidRDefault="00D4474A" w:rsidP="00D4474A">
      <w:pPr>
        <w:numPr>
          <w:ilvl w:val="0"/>
          <w:numId w:val="11"/>
        </w:numPr>
        <w:spacing w:after="0"/>
      </w:pPr>
      <w:r w:rsidRPr="00D86AF5">
        <w:t>Declining high school populations</w:t>
      </w:r>
    </w:p>
    <w:p w14:paraId="7EEACDA9" w14:textId="77777777" w:rsidR="00D4474A" w:rsidRDefault="00D4474A" w:rsidP="00D4474A">
      <w:pPr>
        <w:numPr>
          <w:ilvl w:val="0"/>
          <w:numId w:val="11"/>
        </w:numPr>
        <w:spacing w:after="0"/>
      </w:pPr>
      <w:r w:rsidRPr="00D86AF5">
        <w:t xml:space="preserve">Economic downturns </w:t>
      </w:r>
    </w:p>
    <w:p w14:paraId="51807EA3" w14:textId="16E0010D" w:rsidR="00D4474A" w:rsidRDefault="00D4474A" w:rsidP="003631D7">
      <w:pPr>
        <w:spacing w:after="0"/>
      </w:pPr>
    </w:p>
    <w:p w14:paraId="5285D065" w14:textId="3DDBF4DA" w:rsidR="00D4474A" w:rsidRDefault="00D4474A" w:rsidP="003631D7">
      <w:pPr>
        <w:spacing w:after="0"/>
      </w:pPr>
    </w:p>
    <w:p w14:paraId="3A4D328D" w14:textId="78B97BDC" w:rsidR="00D4474A" w:rsidRPr="00D4474A" w:rsidRDefault="00D4474A" w:rsidP="003631D7">
      <w:pPr>
        <w:spacing w:after="0"/>
        <w:rPr>
          <w:b/>
          <w:sz w:val="28"/>
          <w:u w:val="single"/>
        </w:rPr>
      </w:pPr>
      <w:r w:rsidRPr="00D4474A">
        <w:rPr>
          <w:b/>
          <w:sz w:val="28"/>
          <w:u w:val="single"/>
        </w:rPr>
        <w:lastRenderedPageBreak/>
        <w:t xml:space="preserve">Serving The Region </w:t>
      </w:r>
    </w:p>
    <w:p w14:paraId="3231F92E" w14:textId="77777777" w:rsidR="000F11C9" w:rsidRDefault="00D4474A" w:rsidP="000F11C9">
      <w:pPr>
        <w:spacing w:after="0"/>
      </w:pPr>
      <w:r>
        <w:t>Nort</w:t>
      </w:r>
      <w:r w:rsidR="000F11C9">
        <w:t>heast Arkansas Counties Served:</w:t>
      </w:r>
    </w:p>
    <w:p w14:paraId="7ED1A612" w14:textId="491B2A48" w:rsidR="00D4474A" w:rsidRDefault="00D4474A" w:rsidP="000F11C9">
      <w:pPr>
        <w:pStyle w:val="ListParagraph"/>
        <w:numPr>
          <w:ilvl w:val="0"/>
          <w:numId w:val="5"/>
        </w:numPr>
        <w:spacing w:after="0"/>
      </w:pPr>
      <w:r>
        <w:t>Jackson</w:t>
      </w:r>
      <w:r w:rsidR="000F11C9">
        <w:t xml:space="preserve"> (Newport Campus)</w:t>
      </w:r>
    </w:p>
    <w:p w14:paraId="2254C010" w14:textId="55E09A10" w:rsidR="00D4474A" w:rsidRDefault="00D4474A" w:rsidP="000F11C9">
      <w:pPr>
        <w:pStyle w:val="ListParagraph"/>
        <w:numPr>
          <w:ilvl w:val="0"/>
          <w:numId w:val="5"/>
        </w:numPr>
        <w:spacing w:after="0"/>
      </w:pPr>
      <w:r>
        <w:t>Craighead</w:t>
      </w:r>
      <w:r w:rsidR="000F11C9">
        <w:t xml:space="preserve"> (Jonesboro Campus)</w:t>
      </w:r>
    </w:p>
    <w:p w14:paraId="3890D528" w14:textId="299811B1" w:rsidR="00D4474A" w:rsidRDefault="00D4474A" w:rsidP="000F11C9">
      <w:pPr>
        <w:pStyle w:val="ListParagraph"/>
        <w:numPr>
          <w:ilvl w:val="0"/>
          <w:numId w:val="5"/>
        </w:numPr>
        <w:spacing w:after="0"/>
      </w:pPr>
      <w:r>
        <w:t>Poinsett</w:t>
      </w:r>
      <w:r w:rsidR="000F11C9">
        <w:t xml:space="preserve"> (Marked Tree Campus)</w:t>
      </w:r>
    </w:p>
    <w:p w14:paraId="49EB8E30" w14:textId="08A3EEA2" w:rsidR="000F11C9" w:rsidRDefault="000F11C9" w:rsidP="000F11C9">
      <w:pPr>
        <w:pStyle w:val="ListParagraph"/>
        <w:numPr>
          <w:ilvl w:val="0"/>
          <w:numId w:val="5"/>
        </w:numPr>
        <w:spacing w:after="0"/>
      </w:pPr>
      <w:r>
        <w:t>White</w:t>
      </w:r>
    </w:p>
    <w:p w14:paraId="140665C4" w14:textId="4D55D77D" w:rsidR="000F11C9" w:rsidRDefault="000F11C9" w:rsidP="000F11C9">
      <w:pPr>
        <w:pStyle w:val="ListParagraph"/>
        <w:numPr>
          <w:ilvl w:val="0"/>
          <w:numId w:val="5"/>
        </w:numPr>
        <w:spacing w:after="0"/>
      </w:pPr>
      <w:r>
        <w:t>Woodruff</w:t>
      </w:r>
    </w:p>
    <w:p w14:paraId="7138C0CE" w14:textId="225DD7DF" w:rsidR="000F11C9" w:rsidRDefault="000F11C9" w:rsidP="000F11C9">
      <w:pPr>
        <w:pStyle w:val="ListParagraph"/>
        <w:numPr>
          <w:ilvl w:val="0"/>
          <w:numId w:val="5"/>
        </w:numPr>
        <w:spacing w:after="0"/>
      </w:pPr>
      <w:r>
        <w:t>Cross</w:t>
      </w:r>
    </w:p>
    <w:p w14:paraId="052F5776" w14:textId="5C3C083E" w:rsidR="000F11C9" w:rsidRDefault="000F11C9" w:rsidP="000F11C9">
      <w:pPr>
        <w:pStyle w:val="ListParagraph"/>
        <w:numPr>
          <w:ilvl w:val="0"/>
          <w:numId w:val="5"/>
        </w:numPr>
        <w:spacing w:after="0"/>
      </w:pPr>
      <w:r>
        <w:t>St. Francis</w:t>
      </w:r>
    </w:p>
    <w:p w14:paraId="06150B3E" w14:textId="0612FBA2" w:rsidR="000F11C9" w:rsidRDefault="000F11C9" w:rsidP="000F11C9">
      <w:pPr>
        <w:pStyle w:val="ListParagraph"/>
        <w:numPr>
          <w:ilvl w:val="0"/>
          <w:numId w:val="5"/>
        </w:numPr>
        <w:spacing w:after="0"/>
      </w:pPr>
      <w:r>
        <w:t>Crittenden</w:t>
      </w:r>
    </w:p>
    <w:p w14:paraId="214C2788" w14:textId="72015C90" w:rsidR="000F11C9" w:rsidRDefault="000F11C9" w:rsidP="000F11C9">
      <w:pPr>
        <w:pStyle w:val="ListParagraph"/>
        <w:numPr>
          <w:ilvl w:val="0"/>
          <w:numId w:val="5"/>
        </w:numPr>
        <w:spacing w:after="0"/>
      </w:pPr>
      <w:r>
        <w:t>Mississippi</w:t>
      </w:r>
    </w:p>
    <w:p w14:paraId="3948EBD6" w14:textId="0844459E" w:rsidR="000F11C9" w:rsidRDefault="000F11C9" w:rsidP="000F11C9">
      <w:pPr>
        <w:pStyle w:val="ListParagraph"/>
        <w:numPr>
          <w:ilvl w:val="0"/>
          <w:numId w:val="5"/>
        </w:numPr>
        <w:spacing w:after="0"/>
      </w:pPr>
      <w:r>
        <w:t>Greene</w:t>
      </w:r>
    </w:p>
    <w:p w14:paraId="3E2F642A" w14:textId="4C0F0D80" w:rsidR="000F11C9" w:rsidRDefault="000F11C9" w:rsidP="000F11C9">
      <w:pPr>
        <w:pStyle w:val="ListParagraph"/>
        <w:numPr>
          <w:ilvl w:val="0"/>
          <w:numId w:val="5"/>
        </w:numPr>
        <w:spacing w:after="0"/>
      </w:pPr>
      <w:r>
        <w:t>Clay</w:t>
      </w:r>
    </w:p>
    <w:p w14:paraId="7885CAED" w14:textId="0D542400" w:rsidR="000F11C9" w:rsidRDefault="000F11C9" w:rsidP="000F11C9">
      <w:pPr>
        <w:pStyle w:val="ListParagraph"/>
        <w:numPr>
          <w:ilvl w:val="0"/>
          <w:numId w:val="5"/>
        </w:numPr>
        <w:spacing w:after="0"/>
      </w:pPr>
      <w:r>
        <w:t>Randolph</w:t>
      </w:r>
    </w:p>
    <w:p w14:paraId="6FF5D1F7" w14:textId="58432F05" w:rsidR="000F11C9" w:rsidRDefault="000F11C9" w:rsidP="000F11C9">
      <w:pPr>
        <w:pStyle w:val="ListParagraph"/>
        <w:numPr>
          <w:ilvl w:val="0"/>
          <w:numId w:val="5"/>
        </w:numPr>
        <w:spacing w:after="0"/>
      </w:pPr>
      <w:r>
        <w:t>Lawrence</w:t>
      </w:r>
    </w:p>
    <w:p w14:paraId="3E7FC780" w14:textId="404B688F" w:rsidR="000F11C9" w:rsidRDefault="000F11C9" w:rsidP="000F11C9">
      <w:pPr>
        <w:pStyle w:val="ListParagraph"/>
        <w:numPr>
          <w:ilvl w:val="0"/>
          <w:numId w:val="5"/>
        </w:numPr>
        <w:spacing w:after="0"/>
      </w:pPr>
      <w:r>
        <w:t>Independence</w:t>
      </w:r>
    </w:p>
    <w:p w14:paraId="27F70440" w14:textId="72F7575E" w:rsidR="000F11C9" w:rsidRDefault="000F11C9" w:rsidP="000F11C9">
      <w:pPr>
        <w:spacing w:after="0"/>
      </w:pPr>
    </w:p>
    <w:p w14:paraId="15DFB6F9" w14:textId="5C709638" w:rsidR="000F11C9" w:rsidRDefault="000F11C9" w:rsidP="000F11C9">
      <w:pPr>
        <w:spacing w:after="0"/>
      </w:pPr>
      <w:r>
        <w:t>ASU-Newport Campus Locations</w:t>
      </w:r>
    </w:p>
    <w:p w14:paraId="2AF75BA3" w14:textId="315133E2" w:rsidR="000F11C9" w:rsidRDefault="000F11C9" w:rsidP="000F11C9">
      <w:pPr>
        <w:spacing w:after="0"/>
      </w:pPr>
    </w:p>
    <w:tbl>
      <w:tblPr>
        <w:tblStyle w:val="TableGrid"/>
        <w:tblW w:w="0" w:type="auto"/>
        <w:tblLook w:val="04A0" w:firstRow="1" w:lastRow="0" w:firstColumn="1" w:lastColumn="0" w:noHBand="0" w:noVBand="1"/>
      </w:tblPr>
      <w:tblGrid>
        <w:gridCol w:w="3116"/>
        <w:gridCol w:w="3117"/>
        <w:gridCol w:w="3117"/>
      </w:tblGrid>
      <w:tr w:rsidR="000F11C9" w14:paraId="24A8FB57" w14:textId="77777777" w:rsidTr="000F11C9">
        <w:tc>
          <w:tcPr>
            <w:tcW w:w="3116" w:type="dxa"/>
          </w:tcPr>
          <w:p w14:paraId="32912B98" w14:textId="77777777" w:rsidR="000F11C9" w:rsidRDefault="000F11C9" w:rsidP="000F11C9">
            <w:pPr>
              <w:jc w:val="center"/>
            </w:pPr>
            <w:r>
              <w:t>Newport Campus</w:t>
            </w:r>
          </w:p>
          <w:p w14:paraId="314FC73E" w14:textId="6F5BED7F" w:rsidR="000F11C9" w:rsidRDefault="000F11C9" w:rsidP="000F11C9">
            <w:pPr>
              <w:jc w:val="center"/>
            </w:pPr>
            <w:r>
              <w:t>7648 Victory Blvd.</w:t>
            </w:r>
            <w:r>
              <w:br/>
              <w:t>Newport, Arkansas 72112</w:t>
            </w:r>
          </w:p>
        </w:tc>
        <w:tc>
          <w:tcPr>
            <w:tcW w:w="3117" w:type="dxa"/>
          </w:tcPr>
          <w:p w14:paraId="5C9B5E21" w14:textId="7C3E2F65" w:rsidR="000F11C9" w:rsidRDefault="000F11C9" w:rsidP="000F11C9">
            <w:pPr>
              <w:jc w:val="center"/>
            </w:pPr>
            <w:r>
              <w:t>Jonesboro Campus</w:t>
            </w:r>
            <w:r>
              <w:br/>
              <w:t>5504 Krueger Drive</w:t>
            </w:r>
            <w:r>
              <w:br/>
              <w:t>Jonesboro, Arkansas 72401</w:t>
            </w:r>
          </w:p>
        </w:tc>
        <w:tc>
          <w:tcPr>
            <w:tcW w:w="3117" w:type="dxa"/>
          </w:tcPr>
          <w:p w14:paraId="4F770934" w14:textId="6C422326" w:rsidR="000F11C9" w:rsidRDefault="000F11C9" w:rsidP="000F11C9">
            <w:pPr>
              <w:jc w:val="center"/>
            </w:pPr>
            <w:r>
              <w:t>Marked Tree Campus</w:t>
            </w:r>
            <w:r>
              <w:br/>
              <w:t>33500 Hwy. 63 East</w:t>
            </w:r>
            <w:r>
              <w:br/>
              <w:t>Marked Tree, Arkansas 72365</w:t>
            </w:r>
          </w:p>
        </w:tc>
      </w:tr>
      <w:tr w:rsidR="000F11C9" w14:paraId="6EE02EC4" w14:textId="77777777" w:rsidTr="002F3C57">
        <w:tc>
          <w:tcPr>
            <w:tcW w:w="9350" w:type="dxa"/>
            <w:gridSpan w:val="3"/>
          </w:tcPr>
          <w:p w14:paraId="543ACD3B" w14:textId="7EEAC60A" w:rsidR="000F11C9" w:rsidRDefault="000F11C9" w:rsidP="000F11C9">
            <w:pPr>
              <w:jc w:val="center"/>
            </w:pPr>
            <w:r>
              <w:br/>
              <w:t xml:space="preserve">ONLINE at </w:t>
            </w:r>
            <w:hyperlink r:id="rId8" w:history="1">
              <w:r w:rsidRPr="0012468C">
                <w:rPr>
                  <w:rStyle w:val="Hyperlink"/>
                </w:rPr>
                <w:t>www.asun.edu</w:t>
              </w:r>
            </w:hyperlink>
            <w:r>
              <w:br/>
            </w:r>
            <w:r>
              <w:br/>
            </w:r>
            <w:r w:rsidRPr="000F11C9">
              <w:rPr>
                <w:sz w:val="28"/>
              </w:rPr>
              <w:t>1-800-976-1676</w:t>
            </w:r>
          </w:p>
        </w:tc>
      </w:tr>
    </w:tbl>
    <w:p w14:paraId="13403F3E" w14:textId="77777777" w:rsidR="000F11C9" w:rsidRDefault="000F11C9" w:rsidP="000F11C9">
      <w:pPr>
        <w:spacing w:after="0"/>
      </w:pPr>
    </w:p>
    <w:p w14:paraId="79CD2225" w14:textId="4DA3CEA4" w:rsidR="000F11C9" w:rsidRDefault="000F11C9" w:rsidP="003631D7">
      <w:pPr>
        <w:spacing w:after="0"/>
      </w:pPr>
    </w:p>
    <w:p w14:paraId="203B4452" w14:textId="77777777" w:rsidR="000F11C9" w:rsidRDefault="000F11C9" w:rsidP="003631D7">
      <w:pPr>
        <w:spacing w:after="0"/>
      </w:pPr>
    </w:p>
    <w:p w14:paraId="1DD0004E" w14:textId="0FBC7A34" w:rsidR="00D4474A" w:rsidRDefault="00D4474A" w:rsidP="003631D7">
      <w:pPr>
        <w:spacing w:after="0"/>
      </w:pPr>
    </w:p>
    <w:p w14:paraId="4CA8C713" w14:textId="0D0BC999" w:rsidR="000F11C9" w:rsidRDefault="000F11C9" w:rsidP="003631D7">
      <w:pPr>
        <w:spacing w:after="0"/>
      </w:pPr>
    </w:p>
    <w:p w14:paraId="1841A10A" w14:textId="42843229" w:rsidR="000F11C9" w:rsidRDefault="000F11C9" w:rsidP="003631D7">
      <w:pPr>
        <w:spacing w:after="0"/>
      </w:pPr>
    </w:p>
    <w:p w14:paraId="6485255C" w14:textId="685AF842" w:rsidR="000F11C9" w:rsidRDefault="000F11C9" w:rsidP="003631D7">
      <w:pPr>
        <w:spacing w:after="0"/>
      </w:pPr>
    </w:p>
    <w:p w14:paraId="04F2FBA9" w14:textId="5A863307" w:rsidR="000F11C9" w:rsidRDefault="000F11C9" w:rsidP="003631D7">
      <w:pPr>
        <w:spacing w:after="0"/>
      </w:pPr>
    </w:p>
    <w:p w14:paraId="6960680F" w14:textId="6234A25F" w:rsidR="000F11C9" w:rsidRDefault="000F11C9" w:rsidP="003631D7">
      <w:pPr>
        <w:spacing w:after="0"/>
      </w:pPr>
    </w:p>
    <w:p w14:paraId="18460BDA" w14:textId="34637B24" w:rsidR="000F11C9" w:rsidRDefault="000F11C9" w:rsidP="003631D7">
      <w:pPr>
        <w:spacing w:after="0"/>
      </w:pPr>
    </w:p>
    <w:p w14:paraId="6777D976" w14:textId="65C8721A" w:rsidR="000F11C9" w:rsidRDefault="000F11C9" w:rsidP="003631D7">
      <w:pPr>
        <w:spacing w:after="0"/>
      </w:pPr>
    </w:p>
    <w:p w14:paraId="55CE4A08" w14:textId="559A45FB" w:rsidR="000F11C9" w:rsidRDefault="000F11C9" w:rsidP="003631D7">
      <w:pPr>
        <w:spacing w:after="0"/>
      </w:pPr>
    </w:p>
    <w:p w14:paraId="1A7BA027" w14:textId="2451726F" w:rsidR="000F11C9" w:rsidRDefault="000F11C9" w:rsidP="003631D7">
      <w:pPr>
        <w:spacing w:after="0"/>
      </w:pPr>
    </w:p>
    <w:p w14:paraId="639FE291" w14:textId="0CCA5662" w:rsidR="000F11C9" w:rsidRDefault="000F11C9" w:rsidP="003631D7">
      <w:pPr>
        <w:spacing w:after="0"/>
      </w:pPr>
    </w:p>
    <w:p w14:paraId="49609AEF" w14:textId="20F25632" w:rsidR="000F11C9" w:rsidRDefault="000F11C9" w:rsidP="003631D7">
      <w:pPr>
        <w:spacing w:after="0"/>
      </w:pPr>
    </w:p>
    <w:p w14:paraId="0BE17689" w14:textId="7544CB39" w:rsidR="000F11C9" w:rsidRDefault="000F11C9" w:rsidP="003631D7">
      <w:pPr>
        <w:spacing w:after="0"/>
      </w:pPr>
    </w:p>
    <w:p w14:paraId="6B353D78" w14:textId="2B3AACB5" w:rsidR="000F11C9" w:rsidRDefault="000F11C9" w:rsidP="003631D7">
      <w:pPr>
        <w:spacing w:after="0"/>
      </w:pPr>
    </w:p>
    <w:p w14:paraId="050060D7" w14:textId="03D0ED84" w:rsidR="000F11C9" w:rsidRDefault="000F11C9" w:rsidP="003631D7">
      <w:pPr>
        <w:spacing w:after="0"/>
      </w:pPr>
    </w:p>
    <w:p w14:paraId="344E11A6" w14:textId="3AEBD350" w:rsidR="000F11C9" w:rsidRPr="000F11C9" w:rsidRDefault="000F11C9" w:rsidP="003631D7">
      <w:pPr>
        <w:spacing w:after="0"/>
        <w:rPr>
          <w:b/>
          <w:sz w:val="28"/>
          <w:u w:val="single"/>
        </w:rPr>
      </w:pPr>
      <w:r w:rsidRPr="000F11C9">
        <w:rPr>
          <w:b/>
          <w:sz w:val="28"/>
          <w:u w:val="single"/>
        </w:rPr>
        <w:lastRenderedPageBreak/>
        <w:t>Key Data</w:t>
      </w:r>
    </w:p>
    <w:p w14:paraId="010FFCCA" w14:textId="23851C94" w:rsidR="000F11C9" w:rsidRPr="000F11C9" w:rsidRDefault="000F11C9" w:rsidP="000F11C9">
      <w:pPr>
        <w:spacing w:after="0"/>
      </w:pPr>
      <w:r>
        <w:br/>
        <w:t>Degrees Awarded</w:t>
      </w:r>
    </w:p>
    <w:p w14:paraId="1E95821D" w14:textId="41F5782C" w:rsidR="000F11C9" w:rsidRPr="000F11C9" w:rsidRDefault="000F11C9" w:rsidP="000F11C9">
      <w:pPr>
        <w:pStyle w:val="ListParagraph"/>
        <w:numPr>
          <w:ilvl w:val="0"/>
          <w:numId w:val="12"/>
        </w:numPr>
        <w:spacing w:after="0"/>
        <w:contextualSpacing w:val="0"/>
      </w:pPr>
      <w:r w:rsidRPr="000F11C9">
        <w:t>Associate Degrees: 5-Year Increase of 44%</w:t>
      </w:r>
    </w:p>
    <w:p w14:paraId="0B8DDA62" w14:textId="29452C1A" w:rsidR="000F11C9" w:rsidRPr="000F11C9" w:rsidRDefault="000F11C9" w:rsidP="000F11C9">
      <w:pPr>
        <w:pStyle w:val="ListParagraph"/>
        <w:numPr>
          <w:ilvl w:val="0"/>
          <w:numId w:val="12"/>
        </w:numPr>
        <w:spacing w:after="0"/>
        <w:contextualSpacing w:val="0"/>
        <w:rPr>
          <w:b/>
          <w:u w:val="single"/>
        </w:rPr>
      </w:pPr>
      <w:r w:rsidRPr="000F11C9">
        <w:t>Certificates Earned: 5-Year Increase of 92%</w:t>
      </w:r>
    </w:p>
    <w:p w14:paraId="5DB9A8A0" w14:textId="366128B4" w:rsidR="000F11C9" w:rsidRDefault="000F11C9" w:rsidP="000F11C9">
      <w:pPr>
        <w:spacing w:after="0"/>
      </w:pPr>
      <w:r>
        <w:br/>
        <w:t>Retention Rate</w:t>
      </w:r>
    </w:p>
    <w:p w14:paraId="5884CFFD" w14:textId="7B219F0D" w:rsidR="000F11C9" w:rsidRDefault="000F11C9" w:rsidP="000F11C9">
      <w:pPr>
        <w:pStyle w:val="ListParagraph"/>
        <w:numPr>
          <w:ilvl w:val="0"/>
          <w:numId w:val="13"/>
        </w:numPr>
        <w:spacing w:after="0"/>
      </w:pPr>
      <w:r>
        <w:t>5-Year Growth of 16%</w:t>
      </w:r>
    </w:p>
    <w:p w14:paraId="53DFB0D4" w14:textId="05C6FEB0" w:rsidR="000F11C9" w:rsidRDefault="000F11C9" w:rsidP="000F11C9">
      <w:pPr>
        <w:spacing w:after="0"/>
      </w:pPr>
    </w:p>
    <w:p w14:paraId="3E255E82" w14:textId="0D4E2ED9" w:rsidR="000F11C9" w:rsidRDefault="000F11C9" w:rsidP="000F11C9">
      <w:pPr>
        <w:spacing w:after="0"/>
      </w:pPr>
      <w:r>
        <w:t>Second Chance Pell Grant</w:t>
      </w:r>
    </w:p>
    <w:p w14:paraId="0B67F102" w14:textId="55F06DC0" w:rsidR="000F11C9" w:rsidRDefault="000F11C9" w:rsidP="000F11C9">
      <w:pPr>
        <w:pStyle w:val="ListParagraph"/>
        <w:numPr>
          <w:ilvl w:val="0"/>
          <w:numId w:val="13"/>
        </w:numPr>
        <w:spacing w:after="0"/>
      </w:pPr>
      <w:r>
        <w:t>Enrolled 198 Students Over 3 Years</w:t>
      </w:r>
    </w:p>
    <w:p w14:paraId="03AF4F72" w14:textId="3F4D6A74" w:rsidR="000F11C9" w:rsidRDefault="000F11C9" w:rsidP="000F11C9">
      <w:pPr>
        <w:spacing w:after="0"/>
      </w:pPr>
    </w:p>
    <w:p w14:paraId="17F9C04E" w14:textId="44A61808" w:rsidR="000F11C9" w:rsidRDefault="000F11C9" w:rsidP="000F11C9">
      <w:pPr>
        <w:spacing w:after="0"/>
      </w:pPr>
      <w:r>
        <w:t>Endowment</w:t>
      </w:r>
    </w:p>
    <w:p w14:paraId="32F4C293" w14:textId="70C2C330" w:rsidR="000F11C9" w:rsidRDefault="000F11C9" w:rsidP="000F11C9">
      <w:pPr>
        <w:pStyle w:val="ListParagraph"/>
        <w:numPr>
          <w:ilvl w:val="0"/>
          <w:numId w:val="13"/>
        </w:numPr>
        <w:spacing w:after="0"/>
      </w:pPr>
      <w:r>
        <w:t>Increased 17% over 5-Years</w:t>
      </w:r>
    </w:p>
    <w:p w14:paraId="7AC6EC2A" w14:textId="29B5FFD8" w:rsidR="000F11C9" w:rsidRDefault="000F11C9" w:rsidP="000F11C9">
      <w:pPr>
        <w:spacing w:after="0"/>
      </w:pPr>
    </w:p>
    <w:p w14:paraId="4624D324" w14:textId="0143E365" w:rsidR="000F11C9" w:rsidRDefault="000F11C9" w:rsidP="000F11C9">
      <w:pPr>
        <w:spacing w:after="0"/>
      </w:pPr>
      <w:r>
        <w:t>Graduation</w:t>
      </w:r>
    </w:p>
    <w:p w14:paraId="24773EC8" w14:textId="5D13122B" w:rsidR="000F11C9" w:rsidRDefault="000F11C9" w:rsidP="00E06005">
      <w:pPr>
        <w:pStyle w:val="ListParagraph"/>
        <w:numPr>
          <w:ilvl w:val="0"/>
          <w:numId w:val="13"/>
        </w:numPr>
        <w:spacing w:after="0"/>
      </w:pPr>
      <w:r>
        <w:t>5-Year Growth of 22%</w:t>
      </w:r>
    </w:p>
    <w:p w14:paraId="365D0806" w14:textId="2AFF0D5F" w:rsidR="00E06005" w:rsidRDefault="00E06005" w:rsidP="000F11C9">
      <w:pPr>
        <w:spacing w:after="0"/>
      </w:pPr>
    </w:p>
    <w:p w14:paraId="15B0C311" w14:textId="4540C9AA" w:rsidR="00E06005" w:rsidRDefault="00E06005" w:rsidP="000F11C9">
      <w:pPr>
        <w:spacing w:after="0"/>
      </w:pPr>
      <w:r>
        <w:t>Headcount</w:t>
      </w:r>
    </w:p>
    <w:p w14:paraId="61855FF0" w14:textId="5E875C15" w:rsidR="00E06005" w:rsidRPr="000F11C9" w:rsidRDefault="00E06005" w:rsidP="00E06005">
      <w:pPr>
        <w:pStyle w:val="ListParagraph"/>
        <w:numPr>
          <w:ilvl w:val="0"/>
          <w:numId w:val="13"/>
        </w:numPr>
        <w:spacing w:after="0"/>
      </w:pPr>
      <w:r>
        <w:t>Fall Enrollment 5-Year Boost of 22%</w:t>
      </w:r>
    </w:p>
    <w:p w14:paraId="18C6470B" w14:textId="0A80AE2F" w:rsidR="000F11C9" w:rsidRDefault="000F11C9" w:rsidP="000F11C9">
      <w:pPr>
        <w:spacing w:after="0"/>
        <w:rPr>
          <w:b/>
          <w:sz w:val="28"/>
          <w:u w:val="single"/>
        </w:rPr>
      </w:pPr>
    </w:p>
    <w:p w14:paraId="05A70736" w14:textId="015DDA7E" w:rsidR="00E06005" w:rsidRDefault="00E06005" w:rsidP="000F11C9">
      <w:pPr>
        <w:spacing w:after="0"/>
        <w:rPr>
          <w:b/>
          <w:sz w:val="28"/>
          <w:u w:val="single"/>
        </w:rPr>
      </w:pPr>
    </w:p>
    <w:p w14:paraId="0893CD3F" w14:textId="5C356AEE" w:rsidR="00E06005" w:rsidRDefault="00E06005" w:rsidP="000F11C9">
      <w:pPr>
        <w:spacing w:after="0"/>
        <w:rPr>
          <w:b/>
          <w:sz w:val="28"/>
          <w:u w:val="single"/>
        </w:rPr>
      </w:pPr>
    </w:p>
    <w:p w14:paraId="08541CEF" w14:textId="05BF440A" w:rsidR="00E06005" w:rsidRDefault="00E06005" w:rsidP="000F11C9">
      <w:pPr>
        <w:spacing w:after="0"/>
        <w:rPr>
          <w:b/>
          <w:sz w:val="28"/>
          <w:u w:val="single"/>
        </w:rPr>
      </w:pPr>
    </w:p>
    <w:p w14:paraId="15A1E46A" w14:textId="3AE47B30" w:rsidR="00E06005" w:rsidRDefault="00E06005" w:rsidP="000F11C9">
      <w:pPr>
        <w:spacing w:after="0"/>
        <w:rPr>
          <w:b/>
          <w:sz w:val="28"/>
          <w:u w:val="single"/>
        </w:rPr>
      </w:pPr>
    </w:p>
    <w:p w14:paraId="6A56A49F" w14:textId="684304C6" w:rsidR="00E06005" w:rsidRDefault="00E06005" w:rsidP="000F11C9">
      <w:pPr>
        <w:spacing w:after="0"/>
        <w:rPr>
          <w:b/>
          <w:sz w:val="28"/>
          <w:u w:val="single"/>
        </w:rPr>
      </w:pPr>
    </w:p>
    <w:p w14:paraId="6E1AFC9D" w14:textId="23D5CAD5" w:rsidR="00E06005" w:rsidRDefault="00E06005" w:rsidP="000F11C9">
      <w:pPr>
        <w:spacing w:after="0"/>
        <w:rPr>
          <w:b/>
          <w:sz w:val="28"/>
          <w:u w:val="single"/>
        </w:rPr>
      </w:pPr>
    </w:p>
    <w:p w14:paraId="5BD3025A" w14:textId="2C2BCDE2" w:rsidR="00E06005" w:rsidRDefault="00E06005" w:rsidP="000F11C9">
      <w:pPr>
        <w:spacing w:after="0"/>
        <w:rPr>
          <w:b/>
          <w:sz w:val="28"/>
          <w:u w:val="single"/>
        </w:rPr>
      </w:pPr>
    </w:p>
    <w:p w14:paraId="278610B9" w14:textId="59979E17" w:rsidR="00E06005" w:rsidRDefault="00E06005" w:rsidP="000F11C9">
      <w:pPr>
        <w:spacing w:after="0"/>
        <w:rPr>
          <w:b/>
          <w:sz w:val="28"/>
          <w:u w:val="single"/>
        </w:rPr>
      </w:pPr>
    </w:p>
    <w:p w14:paraId="2898B14C" w14:textId="00C6827F" w:rsidR="00E06005" w:rsidRDefault="00E06005" w:rsidP="000F11C9">
      <w:pPr>
        <w:spacing w:after="0"/>
        <w:rPr>
          <w:b/>
          <w:sz w:val="28"/>
          <w:u w:val="single"/>
        </w:rPr>
      </w:pPr>
    </w:p>
    <w:p w14:paraId="5A88ED38" w14:textId="5C1B4CDA" w:rsidR="00E06005" w:rsidRDefault="00E06005" w:rsidP="000F11C9">
      <w:pPr>
        <w:spacing w:after="0"/>
        <w:rPr>
          <w:b/>
          <w:sz w:val="28"/>
          <w:u w:val="single"/>
        </w:rPr>
      </w:pPr>
    </w:p>
    <w:p w14:paraId="1E603ABD" w14:textId="52BECB3F" w:rsidR="00E06005" w:rsidRDefault="00E06005" w:rsidP="000F11C9">
      <w:pPr>
        <w:spacing w:after="0"/>
        <w:rPr>
          <w:b/>
          <w:sz w:val="28"/>
          <w:u w:val="single"/>
        </w:rPr>
      </w:pPr>
    </w:p>
    <w:p w14:paraId="7C88072D" w14:textId="4748AB61" w:rsidR="00E06005" w:rsidRDefault="00E06005" w:rsidP="000F11C9">
      <w:pPr>
        <w:spacing w:after="0"/>
        <w:rPr>
          <w:b/>
          <w:sz w:val="28"/>
          <w:u w:val="single"/>
        </w:rPr>
      </w:pPr>
    </w:p>
    <w:p w14:paraId="49E39628" w14:textId="21281C73" w:rsidR="00E06005" w:rsidRDefault="00E06005" w:rsidP="000F11C9">
      <w:pPr>
        <w:spacing w:after="0"/>
        <w:rPr>
          <w:b/>
          <w:sz w:val="28"/>
          <w:u w:val="single"/>
        </w:rPr>
      </w:pPr>
    </w:p>
    <w:p w14:paraId="1AD82599" w14:textId="68057E3C" w:rsidR="00E06005" w:rsidRDefault="00E06005" w:rsidP="000F11C9">
      <w:pPr>
        <w:spacing w:after="0"/>
        <w:rPr>
          <w:b/>
          <w:sz w:val="28"/>
          <w:u w:val="single"/>
        </w:rPr>
      </w:pPr>
    </w:p>
    <w:p w14:paraId="35C8BF48" w14:textId="5B8BC5D4" w:rsidR="00E06005" w:rsidRDefault="00E06005" w:rsidP="000F11C9">
      <w:pPr>
        <w:spacing w:after="0"/>
        <w:rPr>
          <w:b/>
          <w:sz w:val="28"/>
          <w:u w:val="single"/>
        </w:rPr>
      </w:pPr>
    </w:p>
    <w:p w14:paraId="1C3142AA" w14:textId="3427B045" w:rsidR="00E06005" w:rsidRDefault="00E06005" w:rsidP="000F11C9">
      <w:pPr>
        <w:spacing w:after="0"/>
        <w:rPr>
          <w:b/>
          <w:sz w:val="28"/>
          <w:u w:val="single"/>
        </w:rPr>
      </w:pPr>
    </w:p>
    <w:p w14:paraId="71A20B66" w14:textId="2D3C83BB" w:rsidR="00E06005" w:rsidRDefault="00E06005" w:rsidP="000F11C9">
      <w:pPr>
        <w:spacing w:after="0"/>
        <w:rPr>
          <w:b/>
          <w:sz w:val="28"/>
          <w:u w:val="single"/>
        </w:rPr>
      </w:pPr>
    </w:p>
    <w:p w14:paraId="05967A39" w14:textId="7A1BC1E5" w:rsidR="00E06005" w:rsidRDefault="00E06005" w:rsidP="000F11C9">
      <w:pPr>
        <w:spacing w:after="0"/>
        <w:rPr>
          <w:b/>
          <w:sz w:val="28"/>
          <w:u w:val="single"/>
        </w:rPr>
      </w:pPr>
    </w:p>
    <w:p w14:paraId="62AA3D5B" w14:textId="77777777" w:rsidR="00E06005" w:rsidRPr="00E06005" w:rsidRDefault="00E06005" w:rsidP="00E06005">
      <w:pPr>
        <w:rPr>
          <w:b/>
          <w:sz w:val="28"/>
          <w:u w:val="single"/>
        </w:rPr>
      </w:pPr>
      <w:r w:rsidRPr="00E06005">
        <w:rPr>
          <w:b/>
          <w:sz w:val="28"/>
          <w:u w:val="single"/>
        </w:rPr>
        <w:lastRenderedPageBreak/>
        <w:t>Strategic Priorities:</w:t>
      </w:r>
    </w:p>
    <w:p w14:paraId="3800B15D" w14:textId="77777777" w:rsidR="00E06005" w:rsidRDefault="00E06005" w:rsidP="00E06005">
      <w:r w:rsidRPr="00E06005">
        <w:rPr>
          <w:b/>
        </w:rPr>
        <w:t>Strategic Priority #1 – Student Success</w:t>
      </w:r>
      <w:r>
        <w:br/>
        <w:t xml:space="preserve">Goal </w:t>
      </w:r>
      <w:r w:rsidRPr="00E9200E">
        <w:t xml:space="preserve">Statement: Arkansas State University-Newport will aggressively demonstrate a strong commitment to student success in all areas of the organization providing a premiere holistic student experience.     </w:t>
      </w:r>
    </w:p>
    <w:p w14:paraId="0DA10671" w14:textId="77777777" w:rsidR="00E06005" w:rsidRPr="00E9200E" w:rsidRDefault="00E06005" w:rsidP="00E06005">
      <w:pPr>
        <w:pStyle w:val="ListParagraph"/>
        <w:numPr>
          <w:ilvl w:val="0"/>
          <w:numId w:val="14"/>
        </w:numPr>
      </w:pPr>
      <w:r w:rsidRPr="00E9200E">
        <w:t xml:space="preserve">Goal:  Expand ASUN’s reach by increasing enrollment within the following student populations: adults without a post-secondary credential, underserved race, underserved academic and underserved income.   </w:t>
      </w:r>
    </w:p>
    <w:p w14:paraId="7580E5BA" w14:textId="77777777" w:rsidR="00E06005" w:rsidRPr="00E9200E" w:rsidRDefault="00E06005" w:rsidP="00E06005">
      <w:pPr>
        <w:pStyle w:val="ListParagraph"/>
        <w:numPr>
          <w:ilvl w:val="0"/>
          <w:numId w:val="14"/>
        </w:numPr>
      </w:pPr>
      <w:r w:rsidRPr="00E9200E">
        <w:t xml:space="preserve">Goal:  Aggressively recruit high-demand stem program students to maximize the number of students in the industry workforce pipeline.   </w:t>
      </w:r>
    </w:p>
    <w:p w14:paraId="6CFA181D" w14:textId="77777777" w:rsidR="00E06005" w:rsidRPr="00E9200E" w:rsidRDefault="00E06005" w:rsidP="00E06005">
      <w:pPr>
        <w:pStyle w:val="ListParagraph"/>
        <w:numPr>
          <w:ilvl w:val="0"/>
          <w:numId w:val="14"/>
        </w:numPr>
      </w:pPr>
      <w:r w:rsidRPr="00E9200E">
        <w:t xml:space="preserve">Goal: Develop and implement activities designed to eliminate achievement gaps and improve student success by strategically eliminating barriers and providing the necessary resources to support all student populations.  </w:t>
      </w:r>
    </w:p>
    <w:p w14:paraId="517C0100" w14:textId="77777777" w:rsidR="00E06005" w:rsidRPr="00E9200E" w:rsidRDefault="00E06005" w:rsidP="00E06005">
      <w:pPr>
        <w:pStyle w:val="ListParagraph"/>
        <w:numPr>
          <w:ilvl w:val="0"/>
          <w:numId w:val="14"/>
        </w:numPr>
      </w:pPr>
      <w:r w:rsidRPr="00E9200E">
        <w:t xml:space="preserve">Goal:  Strategically support student transitions from ASUN to another college or university and/or employment.      </w:t>
      </w:r>
    </w:p>
    <w:p w14:paraId="1D3F4F91" w14:textId="77777777" w:rsidR="00E06005" w:rsidRPr="00E9200E" w:rsidRDefault="00E06005" w:rsidP="00E06005">
      <w:pPr>
        <w:pStyle w:val="ListParagraph"/>
        <w:numPr>
          <w:ilvl w:val="0"/>
          <w:numId w:val="14"/>
        </w:numPr>
      </w:pPr>
      <w:r w:rsidRPr="00E9200E">
        <w:t xml:space="preserve">Goal: Increase affordability for students by reducing unnecessary credits at the time of completion and reducing time to degree.  </w:t>
      </w:r>
    </w:p>
    <w:p w14:paraId="20DC3D1A" w14:textId="77777777" w:rsidR="00E06005" w:rsidRDefault="00E06005" w:rsidP="00E06005">
      <w:r w:rsidRPr="00E06005">
        <w:rPr>
          <w:b/>
        </w:rPr>
        <w:t>Strategic Priority #2 – Institutional Excellence</w:t>
      </w:r>
      <w:r>
        <w:br/>
        <w:t xml:space="preserve">Goal </w:t>
      </w:r>
      <w:r w:rsidRPr="00E9200E">
        <w:t xml:space="preserve">Statement: We will ensure a sustainable organization with a highly skilled and diverse workforce which fosters an employee centric culture of inclusion, continuous improvement and financial stability.  </w:t>
      </w:r>
    </w:p>
    <w:p w14:paraId="3C20D69A" w14:textId="77777777" w:rsidR="00E06005" w:rsidRPr="00E9200E" w:rsidRDefault="00E06005" w:rsidP="00E06005">
      <w:pPr>
        <w:pStyle w:val="ListParagraph"/>
        <w:numPr>
          <w:ilvl w:val="0"/>
          <w:numId w:val="15"/>
        </w:numPr>
      </w:pPr>
      <w:r w:rsidRPr="00E9200E">
        <w:t>Goal: Ensure the highest level of excellence of faculty and staff through an emphasis on recruitment, employee retention, diversity and professional development.</w:t>
      </w:r>
    </w:p>
    <w:p w14:paraId="52D5A8B6" w14:textId="77777777" w:rsidR="00E06005" w:rsidRPr="00E9200E" w:rsidRDefault="00E06005" w:rsidP="00E06005">
      <w:pPr>
        <w:pStyle w:val="ListParagraph"/>
        <w:numPr>
          <w:ilvl w:val="0"/>
          <w:numId w:val="15"/>
        </w:numPr>
      </w:pPr>
      <w:r w:rsidRPr="00E9200E">
        <w:t xml:space="preserve">Goal: Align and empower employee strengths that benefit the college in accomplishing strategic goals.   </w:t>
      </w:r>
    </w:p>
    <w:p w14:paraId="69B634FE" w14:textId="77777777" w:rsidR="00E06005" w:rsidRPr="00E9200E" w:rsidRDefault="00E06005" w:rsidP="00E06005">
      <w:pPr>
        <w:pStyle w:val="ListParagraph"/>
        <w:numPr>
          <w:ilvl w:val="0"/>
          <w:numId w:val="15"/>
        </w:numPr>
      </w:pPr>
      <w:r w:rsidRPr="00E9200E">
        <w:t xml:space="preserve">Goal: Foster a culture of diversity, inclusion and identity safety.  </w:t>
      </w:r>
    </w:p>
    <w:p w14:paraId="0E1BDD2D" w14:textId="77777777" w:rsidR="00E06005" w:rsidRPr="00E9200E" w:rsidRDefault="00E06005" w:rsidP="00E06005">
      <w:pPr>
        <w:pStyle w:val="ListParagraph"/>
        <w:numPr>
          <w:ilvl w:val="0"/>
          <w:numId w:val="15"/>
        </w:numPr>
      </w:pPr>
      <w:r w:rsidRPr="00E9200E">
        <w:t>Goal: Ensure continuous improvement in all institutional operations, guided by rigorous assessment and strengthened by accountability.</w:t>
      </w:r>
    </w:p>
    <w:p w14:paraId="5E00C636" w14:textId="77777777" w:rsidR="00E06005" w:rsidRPr="00E9200E" w:rsidRDefault="00E06005" w:rsidP="00E06005">
      <w:pPr>
        <w:pStyle w:val="ListParagraph"/>
        <w:numPr>
          <w:ilvl w:val="0"/>
          <w:numId w:val="15"/>
        </w:numPr>
      </w:pPr>
      <w:r w:rsidRPr="00E9200E">
        <w:t>Goal: Actively identify and engage external parties to secure alternate revenue streams that will strengthen the college and provide additional resources to enhance the student learning experience.</w:t>
      </w:r>
    </w:p>
    <w:p w14:paraId="5EC0EEAA" w14:textId="77777777" w:rsidR="00E06005" w:rsidRDefault="00E06005" w:rsidP="00E06005">
      <w:pPr>
        <w:pStyle w:val="ListParagraph"/>
        <w:numPr>
          <w:ilvl w:val="0"/>
          <w:numId w:val="15"/>
        </w:numPr>
      </w:pPr>
      <w:r>
        <w:t xml:space="preserve">Goal: </w:t>
      </w:r>
      <w:r w:rsidRPr="00E9200E">
        <w:t xml:space="preserve">Align resources to strategic goals and activities.  </w:t>
      </w:r>
    </w:p>
    <w:p w14:paraId="2A90E2ED" w14:textId="77777777" w:rsidR="00E06005" w:rsidRDefault="00E06005" w:rsidP="00E06005">
      <w:r w:rsidRPr="00E06005">
        <w:rPr>
          <w:b/>
        </w:rPr>
        <w:t>Strategic Priority #3 – Community Engagement</w:t>
      </w:r>
      <w:r>
        <w:br/>
        <w:t>Goal</w:t>
      </w:r>
      <w:r w:rsidRPr="00E9200E">
        <w:t xml:space="preserve"> Statement: Arkansas State University-Newport will assume a leading role in creating economic, social and cultural advancement for the communities we serve.  </w:t>
      </w:r>
    </w:p>
    <w:p w14:paraId="135E588B" w14:textId="77777777" w:rsidR="00E06005" w:rsidRPr="00E9200E" w:rsidRDefault="00E06005" w:rsidP="00E06005">
      <w:pPr>
        <w:pStyle w:val="ListParagraph"/>
        <w:numPr>
          <w:ilvl w:val="0"/>
          <w:numId w:val="16"/>
        </w:numPr>
      </w:pPr>
      <w:r w:rsidRPr="00E9200E">
        <w:t xml:space="preserve">Goal: Serve as a catalyst for economic development by creating and advancing workforce development partnerships. </w:t>
      </w:r>
    </w:p>
    <w:p w14:paraId="25779A0C" w14:textId="77777777" w:rsidR="00E06005" w:rsidRPr="00E9200E" w:rsidRDefault="00E06005" w:rsidP="00E06005">
      <w:pPr>
        <w:pStyle w:val="ListParagraph"/>
        <w:numPr>
          <w:ilvl w:val="0"/>
          <w:numId w:val="16"/>
        </w:numPr>
      </w:pPr>
      <w:r w:rsidRPr="00E9200E">
        <w:t xml:space="preserve">Goal: Support local business and industry workforce needs by graduating students who are highly employable and effective once hired.  </w:t>
      </w:r>
    </w:p>
    <w:p w14:paraId="785D981F" w14:textId="77777777" w:rsidR="00E06005" w:rsidRDefault="00E06005" w:rsidP="00E06005">
      <w:pPr>
        <w:pStyle w:val="ListParagraph"/>
        <w:numPr>
          <w:ilvl w:val="0"/>
          <w:numId w:val="16"/>
        </w:numPr>
      </w:pPr>
      <w:r w:rsidRPr="00E9200E">
        <w:t xml:space="preserve">Goal: Ensure engagement and visibility in our communities to influence positive change, cultural advancement and diversity.  </w:t>
      </w:r>
    </w:p>
    <w:p w14:paraId="239F73C8" w14:textId="39A1CE54" w:rsidR="00E06005" w:rsidRDefault="00E06005" w:rsidP="000F11C9">
      <w:pPr>
        <w:spacing w:after="0"/>
        <w:rPr>
          <w:b/>
          <w:sz w:val="28"/>
          <w:u w:val="single"/>
        </w:rPr>
      </w:pPr>
    </w:p>
    <w:p w14:paraId="3535454B" w14:textId="77777777" w:rsidR="00E06005" w:rsidRPr="00E06005" w:rsidRDefault="00E06005" w:rsidP="00E06005">
      <w:pPr>
        <w:rPr>
          <w:b/>
          <w:sz w:val="28"/>
          <w:u w:val="single"/>
        </w:rPr>
      </w:pPr>
      <w:r w:rsidRPr="00E06005">
        <w:rPr>
          <w:b/>
          <w:sz w:val="28"/>
          <w:u w:val="single"/>
        </w:rPr>
        <w:lastRenderedPageBreak/>
        <w:t>Key Performance Indicators</w:t>
      </w:r>
    </w:p>
    <w:p w14:paraId="1AEAB215" w14:textId="6E66B3B8" w:rsidR="00E06005" w:rsidRPr="00E06005" w:rsidRDefault="00E06005" w:rsidP="00E06005">
      <w:pPr>
        <w:spacing w:after="0" w:line="240" w:lineRule="auto"/>
        <w:rPr>
          <w:color w:val="000000" w:themeColor="text1"/>
        </w:rPr>
      </w:pPr>
      <w:r w:rsidRPr="00E06005">
        <w:rPr>
          <w:color w:val="000000" w:themeColor="text1"/>
        </w:rPr>
        <w:t xml:space="preserve">STRATEGIC INITIATIVE ONE: </w:t>
      </w:r>
      <w:r w:rsidRPr="00E06005">
        <w:rPr>
          <w:color w:val="000000" w:themeColor="text1"/>
        </w:rPr>
        <w:t xml:space="preserve"> </w:t>
      </w:r>
      <w:r w:rsidRPr="00E06005">
        <w:rPr>
          <w:color w:val="000000" w:themeColor="text1"/>
        </w:rPr>
        <w:t>Student Success</w:t>
      </w:r>
    </w:p>
    <w:p w14:paraId="38BE8EA5" w14:textId="77777777" w:rsidR="00E06005" w:rsidRPr="00E06005" w:rsidRDefault="00E06005" w:rsidP="00E06005">
      <w:pPr>
        <w:spacing w:after="0" w:line="240" w:lineRule="auto"/>
        <w:rPr>
          <w:b/>
          <w:color w:val="000000" w:themeColor="text1"/>
        </w:rPr>
      </w:pPr>
    </w:p>
    <w:p w14:paraId="01732092" w14:textId="77777777" w:rsidR="00E06005" w:rsidRPr="00E06005" w:rsidRDefault="00E06005" w:rsidP="00E06005">
      <w:pPr>
        <w:spacing w:after="0" w:line="240" w:lineRule="auto"/>
        <w:rPr>
          <w:color w:val="000000" w:themeColor="text1"/>
        </w:rPr>
      </w:pPr>
      <w:r w:rsidRPr="00E06005">
        <w:rPr>
          <w:color w:val="000000" w:themeColor="text1"/>
        </w:rPr>
        <w:t xml:space="preserve">Arkansas State University-Newport will aggressively demonstrate a strong commitment to student success in all areas of the organization, providing a premiere holistic student experience.     </w:t>
      </w:r>
    </w:p>
    <w:p w14:paraId="38B51F3C" w14:textId="77777777" w:rsidR="00E06005" w:rsidRPr="00E06005" w:rsidRDefault="00E06005" w:rsidP="00E06005">
      <w:pPr>
        <w:spacing w:after="0" w:line="240" w:lineRule="auto"/>
        <w:rPr>
          <w:b/>
          <w:i/>
          <w:color w:val="000000" w:themeColor="text1"/>
        </w:rPr>
      </w:pPr>
    </w:p>
    <w:p w14:paraId="177C225C" w14:textId="77777777" w:rsidR="00E06005" w:rsidRPr="00E06005" w:rsidRDefault="00E06005" w:rsidP="00E06005">
      <w:pPr>
        <w:spacing w:line="240" w:lineRule="auto"/>
        <w:rPr>
          <w:color w:val="000000" w:themeColor="text1"/>
        </w:rPr>
      </w:pPr>
      <w:r w:rsidRPr="00E06005">
        <w:rPr>
          <w:color w:val="000000" w:themeColor="text1"/>
        </w:rPr>
        <w:t xml:space="preserve">STRATEGY 1:  Continue to improve outstanding service initiatives to enhance the student life cycle. </w:t>
      </w:r>
    </w:p>
    <w:p w14:paraId="103ECF09" w14:textId="77777777" w:rsidR="00E06005" w:rsidRPr="00E06005" w:rsidRDefault="00E06005" w:rsidP="00E06005">
      <w:pPr>
        <w:spacing w:after="0" w:line="240" w:lineRule="auto"/>
        <w:ind w:left="270" w:hanging="270"/>
        <w:rPr>
          <w:color w:val="000000" w:themeColor="text1"/>
        </w:rPr>
      </w:pPr>
      <w:r w:rsidRPr="00E06005">
        <w:rPr>
          <w:color w:val="000000" w:themeColor="text1"/>
        </w:rPr>
        <w:tab/>
        <w:t>KEY PERFORMANCE INDICATORS</w:t>
      </w:r>
    </w:p>
    <w:p w14:paraId="549934CE"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Finalize and implement the Holistic Student Support Model.    </w:t>
      </w:r>
    </w:p>
    <w:p w14:paraId="148BA6F1" w14:textId="77777777" w:rsidR="00E06005" w:rsidRPr="00E06005" w:rsidRDefault="00E06005" w:rsidP="00E06005">
      <w:pPr>
        <w:pStyle w:val="ListParagraph"/>
        <w:spacing w:after="0" w:line="240" w:lineRule="auto"/>
        <w:ind w:left="990"/>
        <w:rPr>
          <w:color w:val="000000" w:themeColor="text1"/>
        </w:rPr>
      </w:pPr>
    </w:p>
    <w:p w14:paraId="4C9038CD" w14:textId="77777777" w:rsidR="00E06005" w:rsidRPr="00E06005" w:rsidRDefault="00E06005" w:rsidP="00E06005">
      <w:pPr>
        <w:spacing w:line="240" w:lineRule="auto"/>
        <w:rPr>
          <w:rFonts w:cs="Calibri"/>
          <w:bCs/>
          <w:color w:val="000000" w:themeColor="text1"/>
        </w:rPr>
      </w:pPr>
      <w:r w:rsidRPr="00E06005">
        <w:rPr>
          <w:color w:val="000000" w:themeColor="text1"/>
        </w:rPr>
        <w:t xml:space="preserve">STRATEGY 2:  </w:t>
      </w:r>
      <w:r w:rsidRPr="00E06005">
        <w:rPr>
          <w:rFonts w:cs="Calibri"/>
          <w:bCs/>
          <w:color w:val="000000" w:themeColor="text1"/>
        </w:rPr>
        <w:t xml:space="preserve">Expand ASUN’s reach by increasing enrollment within the following student populations: adults without a post-secondary credential, underserved race and underserved income demographics.   </w:t>
      </w:r>
    </w:p>
    <w:p w14:paraId="53DFF4BA" w14:textId="77777777" w:rsidR="00E06005" w:rsidRPr="00E06005" w:rsidRDefault="00E06005" w:rsidP="00E06005">
      <w:pPr>
        <w:spacing w:after="0" w:line="240" w:lineRule="auto"/>
        <w:ind w:left="270"/>
        <w:rPr>
          <w:color w:val="000000" w:themeColor="text1"/>
        </w:rPr>
      </w:pPr>
      <w:r w:rsidRPr="00E06005">
        <w:rPr>
          <w:color w:val="000000" w:themeColor="text1"/>
        </w:rPr>
        <w:t>KEY PERFORMANCE INDICATORS</w:t>
      </w:r>
    </w:p>
    <w:p w14:paraId="51BC5EC2"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the number of adults without a post-secondary credential by 1% annually.  </w:t>
      </w:r>
    </w:p>
    <w:p w14:paraId="428C147D"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the number of students in an underserved race by 1% annually.  </w:t>
      </w:r>
    </w:p>
    <w:p w14:paraId="12FADB5A"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the number of students who are Pell eligible by 1% annually.  </w:t>
      </w:r>
    </w:p>
    <w:p w14:paraId="3CBDBA4D" w14:textId="77777777" w:rsidR="00E06005" w:rsidRPr="00E06005" w:rsidRDefault="00E06005" w:rsidP="00E06005">
      <w:pPr>
        <w:spacing w:after="0" w:line="240" w:lineRule="auto"/>
        <w:rPr>
          <w:color w:val="000000" w:themeColor="text1"/>
        </w:rPr>
      </w:pPr>
    </w:p>
    <w:p w14:paraId="55A0F510" w14:textId="77777777" w:rsidR="00E06005" w:rsidRPr="00E06005" w:rsidRDefault="00E06005" w:rsidP="00E06005">
      <w:pPr>
        <w:spacing w:after="0" w:line="240" w:lineRule="auto"/>
        <w:rPr>
          <w:rFonts w:cs="Calibri"/>
          <w:bCs/>
          <w:color w:val="000000" w:themeColor="text1"/>
        </w:rPr>
      </w:pPr>
      <w:r w:rsidRPr="00E06005">
        <w:rPr>
          <w:color w:val="000000" w:themeColor="text1"/>
        </w:rPr>
        <w:t xml:space="preserve">STRATEGY 3:  </w:t>
      </w:r>
      <w:r w:rsidRPr="00E06005">
        <w:rPr>
          <w:rFonts w:cs="Calibri"/>
          <w:bCs/>
          <w:color w:val="000000" w:themeColor="text1"/>
        </w:rPr>
        <w:t xml:space="preserve">Aggressively focus on high-demand and STEM programs to maximize the number of students in the transfer and workforce pipeline.   </w:t>
      </w:r>
    </w:p>
    <w:p w14:paraId="1AE63F88"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0E1FFA48"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Increase the number of high-demand program students by 2%</w:t>
      </w:r>
    </w:p>
    <w:p w14:paraId="7BD166A2"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Increase the number of STEM program students by 2%</w:t>
      </w:r>
    </w:p>
    <w:p w14:paraId="2B5B43D2" w14:textId="77777777" w:rsidR="00E06005" w:rsidRPr="00E06005" w:rsidRDefault="00E06005" w:rsidP="00E06005">
      <w:pPr>
        <w:spacing w:after="0" w:line="240" w:lineRule="auto"/>
        <w:rPr>
          <w:color w:val="000000" w:themeColor="text1"/>
        </w:rPr>
      </w:pPr>
    </w:p>
    <w:p w14:paraId="6745A993" w14:textId="77777777" w:rsidR="00E06005" w:rsidRPr="00E06005" w:rsidRDefault="00E06005" w:rsidP="00E06005">
      <w:pPr>
        <w:spacing w:after="0" w:line="240" w:lineRule="auto"/>
        <w:rPr>
          <w:color w:val="000000" w:themeColor="text1"/>
        </w:rPr>
      </w:pPr>
      <w:r w:rsidRPr="00E06005">
        <w:rPr>
          <w:color w:val="000000" w:themeColor="text1"/>
        </w:rPr>
        <w:t xml:space="preserve">STRATEGY 4:  Develop and implement initiatives designed to eliminate barriers to student success.  </w:t>
      </w:r>
    </w:p>
    <w:p w14:paraId="768767E2"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43A93021"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Increase the number of credentials awarded by1% annually.</w:t>
      </w:r>
    </w:p>
    <w:p w14:paraId="4CA83289"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Increase retention annually by1% annually.</w:t>
      </w:r>
    </w:p>
    <w:p w14:paraId="6BA795B9"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gateway course success annually by1% annually.   </w:t>
      </w:r>
    </w:p>
    <w:p w14:paraId="1727BFE3" w14:textId="77777777" w:rsidR="00E06005" w:rsidRPr="00E06005" w:rsidRDefault="00E06005" w:rsidP="00E06005">
      <w:pPr>
        <w:spacing w:after="0" w:line="240" w:lineRule="auto"/>
        <w:rPr>
          <w:color w:val="000000" w:themeColor="text1"/>
        </w:rPr>
      </w:pPr>
    </w:p>
    <w:p w14:paraId="6AF92DAC" w14:textId="77777777" w:rsidR="00E06005" w:rsidRPr="00E06005" w:rsidRDefault="00E06005" w:rsidP="00E06005">
      <w:pPr>
        <w:spacing w:after="0" w:line="240" w:lineRule="auto"/>
        <w:rPr>
          <w:color w:val="000000" w:themeColor="text1"/>
        </w:rPr>
      </w:pPr>
      <w:r w:rsidRPr="00E06005">
        <w:rPr>
          <w:color w:val="000000" w:themeColor="text1"/>
        </w:rPr>
        <w:t xml:space="preserve">STRATEGY 5:  Strategically support student transitions from ASUN to a university.  </w:t>
      </w:r>
    </w:p>
    <w:p w14:paraId="745A00E3" w14:textId="77777777" w:rsidR="00E06005" w:rsidRPr="00E06005" w:rsidRDefault="00E06005" w:rsidP="00E06005">
      <w:pPr>
        <w:spacing w:before="240" w:after="0" w:line="240" w:lineRule="auto"/>
        <w:ind w:left="270" w:hanging="270"/>
        <w:rPr>
          <w:color w:val="000000" w:themeColor="text1"/>
        </w:rPr>
      </w:pPr>
      <w:r w:rsidRPr="00E06005">
        <w:rPr>
          <w:color w:val="000000" w:themeColor="text1"/>
        </w:rPr>
        <w:tab/>
        <w:t>KEY PERFORMANCE INDICATORS</w:t>
      </w:r>
    </w:p>
    <w:p w14:paraId="3BE109C3"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the college transfer rate by 1% annually.  </w:t>
      </w:r>
    </w:p>
    <w:p w14:paraId="43405D13" w14:textId="77777777" w:rsidR="00E06005" w:rsidRPr="00E06005" w:rsidRDefault="00E06005" w:rsidP="00E06005">
      <w:pPr>
        <w:spacing w:after="0" w:line="240" w:lineRule="auto"/>
        <w:rPr>
          <w:color w:val="000000" w:themeColor="text1"/>
        </w:rPr>
      </w:pPr>
    </w:p>
    <w:p w14:paraId="173F7693" w14:textId="77777777" w:rsidR="00E06005" w:rsidRPr="00E06005" w:rsidRDefault="00E06005" w:rsidP="00E06005">
      <w:pPr>
        <w:spacing w:after="0" w:line="240" w:lineRule="auto"/>
        <w:rPr>
          <w:color w:val="000000" w:themeColor="text1"/>
        </w:rPr>
      </w:pPr>
      <w:r w:rsidRPr="00E06005">
        <w:rPr>
          <w:color w:val="000000" w:themeColor="text1"/>
        </w:rPr>
        <w:t xml:space="preserve">STRATEGY 6: Increase affordability for students by reducing unnecessary credits at the time of completion and reducing time to degree.  </w:t>
      </w:r>
    </w:p>
    <w:p w14:paraId="78B4A29E"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44CF7099"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Complete and implement a new advising model. </w:t>
      </w:r>
    </w:p>
    <w:p w14:paraId="651F7851"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Increase progression rates 1% annually.  </w:t>
      </w:r>
    </w:p>
    <w:p w14:paraId="0357BA5C" w14:textId="77777777" w:rsidR="00E06005" w:rsidRPr="00E06005" w:rsidRDefault="00E06005" w:rsidP="00E06005">
      <w:pPr>
        <w:spacing w:after="0" w:line="240" w:lineRule="auto"/>
        <w:rPr>
          <w:color w:val="000000" w:themeColor="text1"/>
        </w:rPr>
      </w:pPr>
    </w:p>
    <w:p w14:paraId="26F0392E" w14:textId="77777777" w:rsidR="00E06005" w:rsidRPr="00E06005" w:rsidRDefault="00E06005" w:rsidP="00E06005">
      <w:pPr>
        <w:spacing w:after="0" w:line="240" w:lineRule="auto"/>
        <w:rPr>
          <w:color w:val="000000" w:themeColor="text1"/>
        </w:rPr>
      </w:pPr>
    </w:p>
    <w:p w14:paraId="50A45761" w14:textId="77777777" w:rsidR="00E06005" w:rsidRPr="00E06005" w:rsidRDefault="00E06005" w:rsidP="00E06005">
      <w:pPr>
        <w:spacing w:after="0" w:line="240" w:lineRule="auto"/>
        <w:rPr>
          <w:color w:val="000000" w:themeColor="text1"/>
        </w:rPr>
      </w:pPr>
    </w:p>
    <w:p w14:paraId="15BB3720" w14:textId="77777777" w:rsidR="00E06005" w:rsidRPr="00E06005" w:rsidRDefault="00E06005" w:rsidP="00E06005">
      <w:pPr>
        <w:spacing w:after="0" w:line="240" w:lineRule="auto"/>
        <w:rPr>
          <w:color w:val="000000" w:themeColor="text1"/>
        </w:rPr>
      </w:pPr>
    </w:p>
    <w:p w14:paraId="0AAEB325" w14:textId="6BA4BDCC" w:rsidR="00E06005" w:rsidRPr="00E06005" w:rsidRDefault="00E06005" w:rsidP="00E06005">
      <w:pPr>
        <w:spacing w:after="0" w:line="240" w:lineRule="auto"/>
        <w:rPr>
          <w:color w:val="000000" w:themeColor="text1"/>
        </w:rPr>
      </w:pPr>
      <w:r w:rsidRPr="00E06005">
        <w:rPr>
          <w:color w:val="000000" w:themeColor="text1"/>
        </w:rPr>
        <w:lastRenderedPageBreak/>
        <w:t xml:space="preserve">STRATEGIC INITIATIVE TWO: </w:t>
      </w:r>
      <w:r w:rsidRPr="00E06005">
        <w:rPr>
          <w:color w:val="000000" w:themeColor="text1"/>
        </w:rPr>
        <w:t xml:space="preserve"> </w:t>
      </w:r>
      <w:r w:rsidRPr="00E06005">
        <w:rPr>
          <w:color w:val="000000" w:themeColor="text1"/>
        </w:rPr>
        <w:t>Institutional Excellence</w:t>
      </w:r>
    </w:p>
    <w:p w14:paraId="7D0273CB" w14:textId="11391756" w:rsidR="00E06005" w:rsidRPr="00E06005" w:rsidRDefault="00E06005" w:rsidP="00E06005">
      <w:pPr>
        <w:spacing w:after="0" w:line="240" w:lineRule="auto"/>
        <w:rPr>
          <w:color w:val="000000" w:themeColor="text1"/>
        </w:rPr>
      </w:pPr>
      <w:r w:rsidRPr="00E06005">
        <w:rPr>
          <w:color w:val="000000" w:themeColor="text1"/>
        </w:rPr>
        <w:t xml:space="preserve">Arkansas State University-Newport will ensure a sustainable state-of-the art learning organization while promoting a highly skilled and diverse workforce which fosters an employee centric culture of inclusion, continuous improvement and financial stability.  </w:t>
      </w:r>
      <w:r w:rsidRPr="00E06005">
        <w:rPr>
          <w:color w:val="000000" w:themeColor="text1"/>
        </w:rPr>
        <w:br/>
      </w:r>
    </w:p>
    <w:p w14:paraId="62212815" w14:textId="77777777" w:rsidR="00E06005" w:rsidRPr="00E06005" w:rsidRDefault="00E06005" w:rsidP="00E06005">
      <w:pPr>
        <w:spacing w:line="240" w:lineRule="auto"/>
        <w:rPr>
          <w:color w:val="000000" w:themeColor="text1"/>
        </w:rPr>
      </w:pPr>
      <w:r w:rsidRPr="00E06005">
        <w:rPr>
          <w:color w:val="000000" w:themeColor="text1"/>
        </w:rPr>
        <w:t>STRATEGY 1:  Ensure the highest level of excellence of faculty and staff through an emphasis on recruitment, diversity, employee retention and professional development.</w:t>
      </w:r>
    </w:p>
    <w:p w14:paraId="2D0B98DA" w14:textId="77777777" w:rsidR="00E06005" w:rsidRPr="00E06005" w:rsidRDefault="00E06005" w:rsidP="00E06005">
      <w:pPr>
        <w:spacing w:after="0" w:line="240" w:lineRule="auto"/>
        <w:ind w:firstLine="274"/>
        <w:rPr>
          <w:color w:val="000000" w:themeColor="text1"/>
        </w:rPr>
      </w:pPr>
      <w:r w:rsidRPr="00E06005">
        <w:rPr>
          <w:color w:val="000000" w:themeColor="text1"/>
        </w:rPr>
        <w:t>KEY PERFORMANCE INDICATORS</w:t>
      </w:r>
    </w:p>
    <w:p w14:paraId="30F3BA43" w14:textId="77777777" w:rsidR="00E06005" w:rsidRPr="00E06005" w:rsidRDefault="00E06005" w:rsidP="00E06005">
      <w:pPr>
        <w:pStyle w:val="ListParagraph"/>
        <w:numPr>
          <w:ilvl w:val="0"/>
          <w:numId w:val="17"/>
        </w:numPr>
        <w:spacing w:line="240" w:lineRule="auto"/>
        <w:rPr>
          <w:color w:val="000000" w:themeColor="text1"/>
        </w:rPr>
      </w:pPr>
      <w:r w:rsidRPr="00E06005">
        <w:rPr>
          <w:color w:val="000000" w:themeColor="text1"/>
        </w:rPr>
        <w:t xml:space="preserve">Identify high-impact practices to increase exceptionally qualified and diverse applicant pools.           </w:t>
      </w:r>
    </w:p>
    <w:p w14:paraId="113D78BB" w14:textId="77777777" w:rsidR="00E06005" w:rsidRPr="00E06005" w:rsidRDefault="00E06005" w:rsidP="00E06005">
      <w:pPr>
        <w:pStyle w:val="ListParagraph"/>
        <w:numPr>
          <w:ilvl w:val="0"/>
          <w:numId w:val="17"/>
        </w:numPr>
        <w:spacing w:line="240" w:lineRule="auto"/>
        <w:rPr>
          <w:color w:val="000000" w:themeColor="text1"/>
        </w:rPr>
      </w:pPr>
      <w:r w:rsidRPr="00E06005">
        <w:rPr>
          <w:color w:val="000000" w:themeColor="text1"/>
        </w:rPr>
        <w:t xml:space="preserve">Increase professional development opportunities and participation.  </w:t>
      </w:r>
    </w:p>
    <w:p w14:paraId="7E4D4FFB" w14:textId="77777777" w:rsidR="00E06005" w:rsidRPr="00E06005" w:rsidRDefault="00E06005" w:rsidP="00E06005">
      <w:pPr>
        <w:pStyle w:val="ListParagraph"/>
        <w:numPr>
          <w:ilvl w:val="0"/>
          <w:numId w:val="17"/>
        </w:numPr>
        <w:spacing w:line="240" w:lineRule="auto"/>
        <w:rPr>
          <w:color w:val="000000" w:themeColor="text1"/>
        </w:rPr>
      </w:pPr>
      <w:r w:rsidRPr="00E06005">
        <w:rPr>
          <w:color w:val="000000" w:themeColor="text1"/>
        </w:rPr>
        <w:t>Increase wellness opportunities to promote a healthy work environment.</w:t>
      </w:r>
    </w:p>
    <w:p w14:paraId="77025D45" w14:textId="77777777" w:rsidR="00E06005" w:rsidRPr="00E06005" w:rsidRDefault="00E06005" w:rsidP="00E06005">
      <w:pPr>
        <w:pStyle w:val="ListParagraph"/>
        <w:numPr>
          <w:ilvl w:val="0"/>
          <w:numId w:val="17"/>
        </w:numPr>
        <w:spacing w:line="240" w:lineRule="auto"/>
        <w:rPr>
          <w:color w:val="000000" w:themeColor="text1"/>
        </w:rPr>
      </w:pPr>
      <w:r w:rsidRPr="00E06005">
        <w:rPr>
          <w:color w:val="000000" w:themeColor="text1"/>
        </w:rPr>
        <w:t xml:space="preserve">Empower employees to benefit the college in accomplishing strategic goals by aligning strengths with career development.    </w:t>
      </w:r>
    </w:p>
    <w:p w14:paraId="7C2DC6BE" w14:textId="77777777" w:rsidR="00E06005" w:rsidRPr="00E06005" w:rsidRDefault="00E06005" w:rsidP="00E06005">
      <w:pPr>
        <w:spacing w:line="240" w:lineRule="auto"/>
        <w:rPr>
          <w:color w:val="000000" w:themeColor="text1"/>
        </w:rPr>
      </w:pPr>
      <w:r w:rsidRPr="00E06005">
        <w:rPr>
          <w:color w:val="000000" w:themeColor="text1"/>
        </w:rPr>
        <w:t xml:space="preserve">STRATEGY 2:  Foster a culture of diversity, inclusion and safety.  </w:t>
      </w:r>
    </w:p>
    <w:p w14:paraId="032E522D" w14:textId="77777777" w:rsidR="00E06005" w:rsidRPr="00E06005" w:rsidRDefault="00E06005" w:rsidP="00E06005">
      <w:pPr>
        <w:spacing w:after="0" w:line="240" w:lineRule="auto"/>
        <w:ind w:left="274"/>
        <w:rPr>
          <w:color w:val="000000" w:themeColor="text1"/>
        </w:rPr>
      </w:pPr>
      <w:r w:rsidRPr="00E06005">
        <w:rPr>
          <w:color w:val="000000" w:themeColor="text1"/>
        </w:rPr>
        <w:t>KEY PERFORMANCE INDICATORS</w:t>
      </w:r>
    </w:p>
    <w:p w14:paraId="2313323C"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Campus survey shows an increase in employee awareness and understanding of ASUN’s culture of diversity, inclusion and identity safety.    </w:t>
      </w:r>
    </w:p>
    <w:p w14:paraId="327AEFE2" w14:textId="77777777" w:rsidR="00E06005" w:rsidRPr="00E06005" w:rsidRDefault="00E06005" w:rsidP="00E06005">
      <w:pPr>
        <w:pStyle w:val="ListParagraph"/>
        <w:numPr>
          <w:ilvl w:val="0"/>
          <w:numId w:val="17"/>
        </w:numPr>
        <w:spacing w:after="0" w:line="240" w:lineRule="auto"/>
        <w:rPr>
          <w:color w:val="000000" w:themeColor="text1"/>
        </w:rPr>
      </w:pPr>
      <w:r w:rsidRPr="00E06005">
        <w:rPr>
          <w:color w:val="000000" w:themeColor="text1"/>
        </w:rPr>
        <w:t xml:space="preserve">Implement best practice initiatives to increase campus safety.  </w:t>
      </w:r>
    </w:p>
    <w:p w14:paraId="3151718B" w14:textId="77777777" w:rsidR="00E06005" w:rsidRPr="00E06005" w:rsidRDefault="00E06005" w:rsidP="00E06005">
      <w:pPr>
        <w:spacing w:after="0" w:line="240" w:lineRule="auto"/>
        <w:rPr>
          <w:color w:val="000000" w:themeColor="text1"/>
        </w:rPr>
      </w:pPr>
    </w:p>
    <w:p w14:paraId="1C7D9D11" w14:textId="77777777" w:rsidR="00E06005" w:rsidRPr="00E06005" w:rsidRDefault="00E06005" w:rsidP="00E06005">
      <w:pPr>
        <w:spacing w:line="240" w:lineRule="auto"/>
        <w:rPr>
          <w:color w:val="000000" w:themeColor="text1"/>
        </w:rPr>
      </w:pPr>
      <w:r w:rsidRPr="00E06005">
        <w:rPr>
          <w:color w:val="000000" w:themeColor="text1"/>
        </w:rPr>
        <w:t>STRATEGY 3:  Ensure continuous improvement in all institutional operations, guided by rigorous assessment and strengthened by accountability.</w:t>
      </w:r>
    </w:p>
    <w:p w14:paraId="19FF582A"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73E60591" w14:textId="77777777" w:rsidR="00E06005" w:rsidRPr="00E06005" w:rsidRDefault="00E06005" w:rsidP="00E06005">
      <w:pPr>
        <w:pStyle w:val="ListParagraph"/>
        <w:numPr>
          <w:ilvl w:val="0"/>
          <w:numId w:val="18"/>
        </w:numPr>
        <w:spacing w:after="0" w:line="240" w:lineRule="auto"/>
        <w:ind w:left="990"/>
        <w:rPr>
          <w:color w:val="000000" w:themeColor="text1"/>
        </w:rPr>
      </w:pPr>
      <w:r w:rsidRPr="00E06005">
        <w:rPr>
          <w:color w:val="000000" w:themeColor="text1"/>
        </w:rPr>
        <w:t>Add a minimum of one new SOP per division annually.</w:t>
      </w:r>
    </w:p>
    <w:p w14:paraId="5A70825C" w14:textId="77777777" w:rsidR="00E06005" w:rsidRPr="00E06005" w:rsidRDefault="00E06005" w:rsidP="00E06005">
      <w:pPr>
        <w:pStyle w:val="ListParagraph"/>
        <w:numPr>
          <w:ilvl w:val="0"/>
          <w:numId w:val="18"/>
        </w:numPr>
        <w:spacing w:after="0" w:line="240" w:lineRule="auto"/>
        <w:ind w:left="990"/>
        <w:rPr>
          <w:color w:val="000000" w:themeColor="text1"/>
        </w:rPr>
      </w:pPr>
      <w:r w:rsidRPr="00E06005">
        <w:rPr>
          <w:color w:val="000000" w:themeColor="text1"/>
        </w:rPr>
        <w:t>Complete co-curricular assessment plan across the college.</w:t>
      </w:r>
    </w:p>
    <w:p w14:paraId="2945F8D6" w14:textId="77777777" w:rsidR="00E06005" w:rsidRPr="00E06005" w:rsidRDefault="00E06005" w:rsidP="00E06005">
      <w:pPr>
        <w:pStyle w:val="ListParagraph"/>
        <w:numPr>
          <w:ilvl w:val="0"/>
          <w:numId w:val="18"/>
        </w:numPr>
        <w:spacing w:after="0" w:line="240" w:lineRule="auto"/>
        <w:ind w:left="990"/>
        <w:rPr>
          <w:color w:val="000000" w:themeColor="text1"/>
        </w:rPr>
      </w:pPr>
      <w:r w:rsidRPr="00E06005">
        <w:rPr>
          <w:color w:val="000000" w:themeColor="text1"/>
        </w:rPr>
        <w:t xml:space="preserve">Adhere to the Executive Cabinet review calendar to ensure accountability.   </w:t>
      </w:r>
    </w:p>
    <w:p w14:paraId="7C67F56B" w14:textId="77777777" w:rsidR="00E06005" w:rsidRPr="00E06005" w:rsidRDefault="00E06005" w:rsidP="00E06005">
      <w:pPr>
        <w:pStyle w:val="ListParagraph"/>
        <w:numPr>
          <w:ilvl w:val="0"/>
          <w:numId w:val="18"/>
        </w:numPr>
        <w:spacing w:after="0" w:line="240" w:lineRule="auto"/>
        <w:ind w:left="990"/>
        <w:rPr>
          <w:color w:val="000000" w:themeColor="text1"/>
        </w:rPr>
      </w:pPr>
      <w:r w:rsidRPr="00E06005">
        <w:rPr>
          <w:color w:val="000000" w:themeColor="text1"/>
        </w:rPr>
        <w:t xml:space="preserve">Distribute an annual assessment and impact report to stakeholders.  </w:t>
      </w:r>
    </w:p>
    <w:p w14:paraId="3B3EF53E" w14:textId="77777777" w:rsidR="00E06005" w:rsidRPr="00E06005" w:rsidRDefault="00E06005" w:rsidP="00E06005">
      <w:pPr>
        <w:spacing w:after="0" w:line="240" w:lineRule="auto"/>
        <w:rPr>
          <w:color w:val="000000" w:themeColor="text1"/>
        </w:rPr>
      </w:pPr>
    </w:p>
    <w:p w14:paraId="79533099" w14:textId="77777777" w:rsidR="00E06005" w:rsidRPr="00E06005" w:rsidRDefault="00E06005" w:rsidP="00E06005">
      <w:pPr>
        <w:spacing w:line="240" w:lineRule="auto"/>
        <w:rPr>
          <w:color w:val="000000" w:themeColor="text1"/>
        </w:rPr>
      </w:pPr>
      <w:r w:rsidRPr="00E06005">
        <w:rPr>
          <w:color w:val="000000" w:themeColor="text1"/>
        </w:rPr>
        <w:t xml:space="preserve">STRATEGY 4:  Deploy and sustain evolving information technology to transform the student experience and organizational efficiency.  </w:t>
      </w:r>
    </w:p>
    <w:p w14:paraId="077C5F10" w14:textId="77777777" w:rsidR="00E06005" w:rsidRPr="00E06005" w:rsidRDefault="00E06005" w:rsidP="00E06005">
      <w:pPr>
        <w:spacing w:after="0" w:line="240" w:lineRule="auto"/>
        <w:ind w:firstLine="274"/>
        <w:rPr>
          <w:color w:val="000000" w:themeColor="text1"/>
        </w:rPr>
      </w:pPr>
      <w:r w:rsidRPr="00E06005">
        <w:rPr>
          <w:color w:val="000000" w:themeColor="text1"/>
        </w:rPr>
        <w:t>KEY PERFORMANCE INDICATORS</w:t>
      </w:r>
    </w:p>
    <w:p w14:paraId="4957977E" w14:textId="77777777" w:rsidR="00E06005" w:rsidRPr="00E06005" w:rsidRDefault="00E06005" w:rsidP="00E06005">
      <w:pPr>
        <w:pStyle w:val="ListParagraph"/>
        <w:numPr>
          <w:ilvl w:val="0"/>
          <w:numId w:val="19"/>
        </w:numPr>
        <w:tabs>
          <w:tab w:val="left" w:pos="990"/>
        </w:tabs>
        <w:spacing w:after="0" w:line="240" w:lineRule="auto"/>
        <w:ind w:hanging="90"/>
        <w:rPr>
          <w:color w:val="000000" w:themeColor="text1"/>
        </w:rPr>
      </w:pPr>
      <w:r w:rsidRPr="00E06005">
        <w:rPr>
          <w:color w:val="000000" w:themeColor="text1"/>
        </w:rPr>
        <w:t xml:space="preserve">Transition to the ASU System ERP software.  </w:t>
      </w:r>
    </w:p>
    <w:p w14:paraId="405B9CD5" w14:textId="77777777" w:rsidR="00E06005" w:rsidRPr="00E06005" w:rsidRDefault="00E06005" w:rsidP="00E06005">
      <w:pPr>
        <w:pStyle w:val="ListParagraph"/>
        <w:numPr>
          <w:ilvl w:val="0"/>
          <w:numId w:val="19"/>
        </w:numPr>
        <w:tabs>
          <w:tab w:val="left" w:pos="990"/>
        </w:tabs>
        <w:spacing w:after="0" w:line="240" w:lineRule="auto"/>
        <w:ind w:hanging="90"/>
        <w:rPr>
          <w:color w:val="000000" w:themeColor="text1"/>
        </w:rPr>
      </w:pPr>
      <w:r w:rsidRPr="00E06005">
        <w:rPr>
          <w:color w:val="000000" w:themeColor="text1"/>
        </w:rPr>
        <w:t xml:space="preserve">Develop and implement procedures to ensure integrity of student identification.  </w:t>
      </w:r>
    </w:p>
    <w:p w14:paraId="159C6BFA" w14:textId="77777777" w:rsidR="00E06005" w:rsidRPr="00E06005" w:rsidRDefault="00E06005" w:rsidP="00E06005">
      <w:pPr>
        <w:spacing w:after="0" w:line="240" w:lineRule="auto"/>
        <w:rPr>
          <w:color w:val="000000" w:themeColor="text1"/>
        </w:rPr>
      </w:pPr>
    </w:p>
    <w:p w14:paraId="2CE70C12" w14:textId="77777777" w:rsidR="00E06005" w:rsidRPr="00E06005" w:rsidRDefault="00E06005" w:rsidP="00E06005">
      <w:pPr>
        <w:spacing w:line="240" w:lineRule="auto"/>
        <w:rPr>
          <w:color w:val="000000" w:themeColor="text1"/>
        </w:rPr>
      </w:pPr>
      <w:r w:rsidRPr="00E06005">
        <w:rPr>
          <w:color w:val="000000" w:themeColor="text1"/>
        </w:rPr>
        <w:t>STRATEGY 5:  Actively identify and engage external parties to secure alternate revenue streams that will strengthen the college and enhance the student learning experience.</w:t>
      </w:r>
    </w:p>
    <w:p w14:paraId="36C6D57F"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04F94381" w14:textId="77777777" w:rsidR="00E06005" w:rsidRPr="00E06005" w:rsidRDefault="00E06005" w:rsidP="00E06005">
      <w:pPr>
        <w:pStyle w:val="ListParagraph"/>
        <w:numPr>
          <w:ilvl w:val="0"/>
          <w:numId w:val="19"/>
        </w:numPr>
        <w:spacing w:after="0" w:line="240" w:lineRule="auto"/>
        <w:ind w:left="990"/>
        <w:rPr>
          <w:color w:val="000000" w:themeColor="text1"/>
        </w:rPr>
      </w:pPr>
      <w:r w:rsidRPr="00E06005">
        <w:rPr>
          <w:color w:val="000000" w:themeColor="text1"/>
        </w:rPr>
        <w:t xml:space="preserve">Increase new grant funding by an average of $100,000 annually.   </w:t>
      </w:r>
    </w:p>
    <w:p w14:paraId="699F6196" w14:textId="77777777" w:rsidR="00E06005" w:rsidRPr="00E06005" w:rsidRDefault="00E06005" w:rsidP="00E06005">
      <w:pPr>
        <w:pStyle w:val="ListParagraph"/>
        <w:numPr>
          <w:ilvl w:val="0"/>
          <w:numId w:val="19"/>
        </w:numPr>
        <w:tabs>
          <w:tab w:val="left" w:pos="990"/>
        </w:tabs>
        <w:spacing w:after="0" w:line="240" w:lineRule="auto"/>
        <w:ind w:hanging="90"/>
        <w:rPr>
          <w:color w:val="000000" w:themeColor="text1"/>
        </w:rPr>
      </w:pPr>
      <w:r w:rsidRPr="00E06005">
        <w:rPr>
          <w:color w:val="000000" w:themeColor="text1"/>
        </w:rPr>
        <w:t xml:space="preserve">Increase giving/endowments by an average of $100,000 annually.  </w:t>
      </w:r>
    </w:p>
    <w:p w14:paraId="226F9A66" w14:textId="77777777" w:rsidR="00E06005" w:rsidRPr="00E06005" w:rsidRDefault="00E06005" w:rsidP="00E06005">
      <w:pPr>
        <w:spacing w:after="0" w:line="240" w:lineRule="auto"/>
        <w:rPr>
          <w:color w:val="000000" w:themeColor="text1"/>
        </w:rPr>
      </w:pPr>
    </w:p>
    <w:p w14:paraId="2E830BE7" w14:textId="77777777" w:rsidR="00E06005" w:rsidRPr="00E06005" w:rsidRDefault="00E06005" w:rsidP="00E06005">
      <w:pPr>
        <w:spacing w:after="0" w:line="240" w:lineRule="auto"/>
        <w:rPr>
          <w:color w:val="000000" w:themeColor="text1"/>
        </w:rPr>
      </w:pPr>
      <w:r w:rsidRPr="00E06005">
        <w:rPr>
          <w:color w:val="000000" w:themeColor="text1"/>
        </w:rPr>
        <w:t xml:space="preserve">STRATEGY 6:  Align resources to strategic goals and activities.  </w:t>
      </w:r>
    </w:p>
    <w:p w14:paraId="746C7661" w14:textId="77777777" w:rsidR="00E06005" w:rsidRPr="00E06005" w:rsidRDefault="00E06005" w:rsidP="00E06005">
      <w:pPr>
        <w:spacing w:after="0" w:line="240" w:lineRule="auto"/>
        <w:ind w:firstLine="270"/>
        <w:rPr>
          <w:color w:val="000000" w:themeColor="text1"/>
        </w:rPr>
      </w:pPr>
    </w:p>
    <w:p w14:paraId="000662CD" w14:textId="77777777" w:rsidR="00E06005" w:rsidRPr="00E06005" w:rsidRDefault="00E06005" w:rsidP="00E06005">
      <w:pPr>
        <w:spacing w:after="0" w:line="240" w:lineRule="auto"/>
        <w:ind w:firstLine="270"/>
        <w:rPr>
          <w:color w:val="000000" w:themeColor="text1"/>
        </w:rPr>
      </w:pPr>
      <w:r w:rsidRPr="00E06005">
        <w:rPr>
          <w:color w:val="000000" w:themeColor="text1"/>
        </w:rPr>
        <w:t>KEY PERFORMANCE INDICATORS</w:t>
      </w:r>
    </w:p>
    <w:p w14:paraId="1008F3D2" w14:textId="77777777" w:rsidR="00E06005" w:rsidRPr="00E06005" w:rsidRDefault="00E06005" w:rsidP="00E06005">
      <w:pPr>
        <w:pStyle w:val="ListParagraph"/>
        <w:numPr>
          <w:ilvl w:val="0"/>
          <w:numId w:val="21"/>
        </w:numPr>
        <w:spacing w:after="0" w:line="240" w:lineRule="auto"/>
        <w:rPr>
          <w:color w:val="000000" w:themeColor="text1"/>
        </w:rPr>
      </w:pPr>
      <w:r w:rsidRPr="00E06005">
        <w:rPr>
          <w:color w:val="000000" w:themeColor="text1"/>
        </w:rPr>
        <w:t xml:space="preserve">Establish a process for continuous review of alignment of resources.    </w:t>
      </w:r>
    </w:p>
    <w:p w14:paraId="427E6C3F" w14:textId="77777777" w:rsidR="00E06005" w:rsidRPr="00E06005" w:rsidRDefault="00E06005" w:rsidP="00E06005">
      <w:pPr>
        <w:spacing w:after="0" w:line="240" w:lineRule="auto"/>
        <w:rPr>
          <w:color w:val="000000" w:themeColor="text1"/>
        </w:rPr>
      </w:pPr>
    </w:p>
    <w:p w14:paraId="168B8265" w14:textId="15A8BE33" w:rsidR="00E06005" w:rsidRPr="00E06005" w:rsidRDefault="00E06005" w:rsidP="00E06005">
      <w:pPr>
        <w:spacing w:after="0" w:line="240" w:lineRule="auto"/>
        <w:rPr>
          <w:color w:val="000000" w:themeColor="text1"/>
        </w:rPr>
      </w:pPr>
      <w:r w:rsidRPr="00E06005">
        <w:rPr>
          <w:color w:val="000000" w:themeColor="text1"/>
        </w:rPr>
        <w:lastRenderedPageBreak/>
        <w:t>STRATEGIC INITIATIVE THREE: Community Engagement</w:t>
      </w:r>
    </w:p>
    <w:p w14:paraId="01162A19" w14:textId="77777777" w:rsidR="00E06005" w:rsidRPr="00E06005" w:rsidRDefault="00E06005" w:rsidP="00E06005">
      <w:pPr>
        <w:spacing w:after="0" w:line="240" w:lineRule="auto"/>
        <w:rPr>
          <w:color w:val="000000" w:themeColor="text1"/>
        </w:rPr>
      </w:pPr>
    </w:p>
    <w:p w14:paraId="4A59A68C" w14:textId="77777777" w:rsidR="00E06005" w:rsidRPr="00E06005" w:rsidRDefault="00E06005" w:rsidP="00E06005">
      <w:pPr>
        <w:spacing w:line="240" w:lineRule="auto"/>
        <w:rPr>
          <w:color w:val="000000" w:themeColor="text1"/>
        </w:rPr>
      </w:pPr>
      <w:r w:rsidRPr="00E06005">
        <w:rPr>
          <w:color w:val="000000" w:themeColor="text1"/>
        </w:rPr>
        <w:t xml:space="preserve">Arkansas State University-Newport will assume a leading role in creating economic, social and cultural advancement for the communities we serve.  </w:t>
      </w:r>
    </w:p>
    <w:p w14:paraId="6C571BCE" w14:textId="77777777" w:rsidR="00E06005" w:rsidRPr="00E06005" w:rsidRDefault="00E06005" w:rsidP="00E06005">
      <w:pPr>
        <w:spacing w:line="240" w:lineRule="auto"/>
        <w:rPr>
          <w:color w:val="000000" w:themeColor="text1"/>
        </w:rPr>
      </w:pPr>
      <w:r w:rsidRPr="00E06005">
        <w:rPr>
          <w:color w:val="000000" w:themeColor="text1"/>
        </w:rPr>
        <w:t xml:space="preserve">STRATEGY 1:  Serve as a catalyst for economic development by creating and advancing workforce development partnerships.  </w:t>
      </w:r>
    </w:p>
    <w:p w14:paraId="64D2960F" w14:textId="77777777" w:rsidR="00E06005" w:rsidRPr="00E06005" w:rsidRDefault="00E06005" w:rsidP="00E06005">
      <w:pPr>
        <w:spacing w:before="240" w:after="0" w:line="240" w:lineRule="auto"/>
        <w:ind w:left="270"/>
        <w:rPr>
          <w:color w:val="000000" w:themeColor="text1"/>
        </w:rPr>
      </w:pPr>
      <w:r w:rsidRPr="00E06005">
        <w:rPr>
          <w:color w:val="000000" w:themeColor="text1"/>
        </w:rPr>
        <w:t>KEY PERFORMANCE INDICATORS</w:t>
      </w:r>
    </w:p>
    <w:p w14:paraId="7DD3B0C3" w14:textId="77777777" w:rsidR="00E06005" w:rsidRPr="00E06005" w:rsidRDefault="00E06005" w:rsidP="00E06005">
      <w:pPr>
        <w:pStyle w:val="ListParagraph"/>
        <w:numPr>
          <w:ilvl w:val="0"/>
          <w:numId w:val="17"/>
        </w:numPr>
        <w:tabs>
          <w:tab w:val="left" w:pos="630"/>
          <w:tab w:val="left" w:pos="990"/>
        </w:tabs>
        <w:spacing w:after="0" w:line="240" w:lineRule="auto"/>
        <w:ind w:left="720" w:hanging="90"/>
        <w:rPr>
          <w:color w:val="000000" w:themeColor="text1"/>
        </w:rPr>
      </w:pPr>
      <w:r w:rsidRPr="00E06005">
        <w:rPr>
          <w:color w:val="000000" w:themeColor="text1"/>
        </w:rPr>
        <w:t xml:space="preserve">Increase the number of active advisory committee members by 5%.  </w:t>
      </w:r>
    </w:p>
    <w:p w14:paraId="3D311796" w14:textId="77777777" w:rsidR="00E06005" w:rsidRPr="00E06005" w:rsidRDefault="00E06005" w:rsidP="00E06005">
      <w:pPr>
        <w:pStyle w:val="ListParagraph"/>
        <w:numPr>
          <w:ilvl w:val="0"/>
          <w:numId w:val="17"/>
        </w:numPr>
        <w:tabs>
          <w:tab w:val="left" w:pos="630"/>
          <w:tab w:val="left" w:pos="990"/>
        </w:tabs>
        <w:spacing w:after="0" w:line="240" w:lineRule="auto"/>
        <w:ind w:left="720" w:hanging="90"/>
        <w:rPr>
          <w:color w:val="000000" w:themeColor="text1"/>
        </w:rPr>
      </w:pPr>
      <w:r w:rsidRPr="00E06005">
        <w:rPr>
          <w:color w:val="000000" w:themeColor="text1"/>
        </w:rPr>
        <w:t xml:space="preserve">Add three significant new industry partners.  </w:t>
      </w:r>
    </w:p>
    <w:p w14:paraId="1F629AF4" w14:textId="77777777" w:rsidR="00E06005" w:rsidRPr="00E06005" w:rsidRDefault="00E06005" w:rsidP="00E06005">
      <w:pPr>
        <w:spacing w:after="0" w:line="240" w:lineRule="auto"/>
        <w:rPr>
          <w:color w:val="000000" w:themeColor="text1"/>
        </w:rPr>
      </w:pPr>
    </w:p>
    <w:p w14:paraId="24DF44BB" w14:textId="77777777" w:rsidR="00E06005" w:rsidRPr="00E06005" w:rsidRDefault="00E06005" w:rsidP="00E06005">
      <w:pPr>
        <w:spacing w:line="240" w:lineRule="auto"/>
        <w:rPr>
          <w:color w:val="000000" w:themeColor="text1"/>
        </w:rPr>
      </w:pPr>
      <w:r w:rsidRPr="00E06005">
        <w:rPr>
          <w:color w:val="000000" w:themeColor="text1"/>
        </w:rPr>
        <w:t xml:space="preserve">STRATEGY 2:  Support local business and industry workforce needs by graduating students who are highly employable and effective once hired.  </w:t>
      </w:r>
    </w:p>
    <w:p w14:paraId="245C755B" w14:textId="77777777" w:rsidR="00E06005" w:rsidRPr="00E06005" w:rsidRDefault="00E06005" w:rsidP="00E06005">
      <w:pPr>
        <w:spacing w:after="0" w:line="240" w:lineRule="auto"/>
        <w:ind w:left="270"/>
        <w:rPr>
          <w:color w:val="000000" w:themeColor="text1"/>
        </w:rPr>
      </w:pPr>
      <w:r w:rsidRPr="00E06005">
        <w:rPr>
          <w:color w:val="000000" w:themeColor="text1"/>
        </w:rPr>
        <w:t>KEY PERFORMANCE INDICATORS</w:t>
      </w:r>
    </w:p>
    <w:p w14:paraId="0A0ED91D" w14:textId="77777777" w:rsidR="00E06005" w:rsidRPr="00E06005" w:rsidRDefault="00E06005" w:rsidP="00E06005">
      <w:pPr>
        <w:pStyle w:val="ListParagraph"/>
        <w:numPr>
          <w:ilvl w:val="0"/>
          <w:numId w:val="20"/>
        </w:numPr>
        <w:tabs>
          <w:tab w:val="left" w:pos="990"/>
        </w:tabs>
        <w:spacing w:after="0" w:line="240" w:lineRule="auto"/>
        <w:ind w:left="720" w:hanging="90"/>
        <w:rPr>
          <w:color w:val="000000" w:themeColor="text1"/>
        </w:rPr>
      </w:pPr>
      <w:r w:rsidRPr="00E06005">
        <w:rPr>
          <w:color w:val="000000" w:themeColor="text1"/>
        </w:rPr>
        <w:t>Increase the number of employer surveys which indicate ASUN graduates are</w:t>
      </w:r>
      <w:r w:rsidRPr="00E06005">
        <w:rPr>
          <w:color w:val="000000" w:themeColor="text1"/>
        </w:rPr>
        <w:br/>
        <w:t xml:space="preserve">     valuable employees.  </w:t>
      </w:r>
    </w:p>
    <w:p w14:paraId="76ABD1B9" w14:textId="77777777" w:rsidR="00E06005" w:rsidRPr="00E06005" w:rsidRDefault="00E06005" w:rsidP="00E06005">
      <w:pPr>
        <w:pStyle w:val="ListParagraph"/>
        <w:numPr>
          <w:ilvl w:val="0"/>
          <w:numId w:val="20"/>
        </w:numPr>
        <w:tabs>
          <w:tab w:val="left" w:pos="990"/>
        </w:tabs>
        <w:spacing w:after="0" w:line="240" w:lineRule="auto"/>
        <w:ind w:left="720" w:hanging="90"/>
        <w:rPr>
          <w:color w:val="000000" w:themeColor="text1"/>
        </w:rPr>
      </w:pPr>
      <w:r w:rsidRPr="00E06005">
        <w:rPr>
          <w:color w:val="000000" w:themeColor="text1"/>
        </w:rPr>
        <w:t xml:space="preserve">Increase the number of third party credentials offered.  </w:t>
      </w:r>
    </w:p>
    <w:p w14:paraId="38999C25" w14:textId="77777777" w:rsidR="00E06005" w:rsidRPr="00E06005" w:rsidRDefault="00E06005" w:rsidP="00E06005">
      <w:pPr>
        <w:pStyle w:val="ListParagraph"/>
        <w:numPr>
          <w:ilvl w:val="0"/>
          <w:numId w:val="20"/>
        </w:numPr>
        <w:tabs>
          <w:tab w:val="left" w:pos="990"/>
        </w:tabs>
        <w:spacing w:after="0" w:line="240" w:lineRule="auto"/>
        <w:ind w:left="720" w:hanging="90"/>
        <w:rPr>
          <w:color w:val="000000" w:themeColor="text1"/>
        </w:rPr>
      </w:pPr>
      <w:r w:rsidRPr="00E06005">
        <w:rPr>
          <w:color w:val="000000" w:themeColor="text1"/>
        </w:rPr>
        <w:t>Increase the number of third party credential and licenses earned by students.</w:t>
      </w:r>
    </w:p>
    <w:p w14:paraId="78080DAE" w14:textId="77777777" w:rsidR="00E06005" w:rsidRPr="00E06005" w:rsidRDefault="00E06005" w:rsidP="00E06005">
      <w:pPr>
        <w:pStyle w:val="ListParagraph"/>
        <w:spacing w:after="0" w:line="240" w:lineRule="auto"/>
        <w:rPr>
          <w:color w:val="000000" w:themeColor="text1"/>
        </w:rPr>
      </w:pPr>
      <w:r w:rsidRPr="00E06005">
        <w:rPr>
          <w:color w:val="000000" w:themeColor="text1"/>
        </w:rPr>
        <w:t xml:space="preserve">   </w:t>
      </w:r>
    </w:p>
    <w:p w14:paraId="6801CF09" w14:textId="77777777" w:rsidR="00E06005" w:rsidRPr="00E06005" w:rsidRDefault="00E06005" w:rsidP="00E06005">
      <w:pPr>
        <w:spacing w:line="240" w:lineRule="auto"/>
        <w:rPr>
          <w:color w:val="000000" w:themeColor="text1"/>
        </w:rPr>
      </w:pPr>
      <w:r w:rsidRPr="00E06005">
        <w:rPr>
          <w:color w:val="000000" w:themeColor="text1"/>
        </w:rPr>
        <w:t xml:space="preserve">STRATEGY 3:  Ensure engagement and visibility in our communities to influence positive change, cultural advancement and diversity.  </w:t>
      </w:r>
    </w:p>
    <w:p w14:paraId="28706BCE" w14:textId="77777777" w:rsidR="00E06005" w:rsidRPr="00E06005" w:rsidRDefault="00E06005" w:rsidP="00E06005">
      <w:pPr>
        <w:spacing w:before="240" w:after="0" w:line="240" w:lineRule="auto"/>
        <w:ind w:left="360"/>
        <w:rPr>
          <w:color w:val="000000" w:themeColor="text1"/>
        </w:rPr>
      </w:pPr>
      <w:r w:rsidRPr="00E06005">
        <w:rPr>
          <w:color w:val="000000" w:themeColor="text1"/>
        </w:rPr>
        <w:t>KEY PERFORMANCE INDICATORS</w:t>
      </w:r>
    </w:p>
    <w:p w14:paraId="7BE48803" w14:textId="77777777" w:rsidR="00E06005" w:rsidRPr="00E06005" w:rsidRDefault="00E06005" w:rsidP="00E06005">
      <w:pPr>
        <w:pStyle w:val="ListParagraph"/>
        <w:numPr>
          <w:ilvl w:val="0"/>
          <w:numId w:val="20"/>
        </w:numPr>
        <w:spacing w:after="0" w:line="240" w:lineRule="auto"/>
        <w:rPr>
          <w:color w:val="000000" w:themeColor="text1"/>
        </w:rPr>
      </w:pPr>
      <w:r w:rsidRPr="00E06005">
        <w:rPr>
          <w:color w:val="000000" w:themeColor="text1"/>
        </w:rPr>
        <w:t xml:space="preserve">Increase the number of ASUN participants in community organizations within the three service counties.  </w:t>
      </w:r>
    </w:p>
    <w:p w14:paraId="0942D48D" w14:textId="77777777" w:rsidR="00E06005" w:rsidRPr="00E06005" w:rsidRDefault="00E06005" w:rsidP="00E06005">
      <w:pPr>
        <w:pStyle w:val="ListParagraph"/>
        <w:numPr>
          <w:ilvl w:val="0"/>
          <w:numId w:val="20"/>
        </w:numPr>
        <w:spacing w:before="240" w:after="0" w:line="240" w:lineRule="auto"/>
        <w:rPr>
          <w:color w:val="000000" w:themeColor="text1"/>
        </w:rPr>
      </w:pPr>
      <w:r w:rsidRPr="00E06005">
        <w:rPr>
          <w:color w:val="000000" w:themeColor="text1"/>
        </w:rPr>
        <w:t>Increase ASUN employee and student volunteerism by 1% annually.</w:t>
      </w:r>
    </w:p>
    <w:p w14:paraId="12C55EDC" w14:textId="6BCD715D" w:rsidR="00E06005" w:rsidRPr="00E06005" w:rsidRDefault="00E06005" w:rsidP="000F11C9">
      <w:pPr>
        <w:spacing w:after="0"/>
        <w:rPr>
          <w:color w:val="000000" w:themeColor="text1"/>
          <w:u w:val="single"/>
        </w:rPr>
      </w:pPr>
    </w:p>
    <w:sectPr w:rsidR="00E06005" w:rsidRPr="00E0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DE0"/>
    <w:multiLevelType w:val="hybridMultilevel"/>
    <w:tmpl w:val="8FF2A4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37AA"/>
    <w:multiLevelType w:val="hybridMultilevel"/>
    <w:tmpl w:val="B4EAF58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E7152A5"/>
    <w:multiLevelType w:val="hybridMultilevel"/>
    <w:tmpl w:val="72A23D8A"/>
    <w:lvl w:ilvl="0" w:tplc="4B30E112">
      <w:start w:val="1"/>
      <w:numFmt w:val="bullet"/>
      <w:lvlText w:val="•"/>
      <w:lvlJc w:val="left"/>
      <w:pPr>
        <w:tabs>
          <w:tab w:val="num" w:pos="720"/>
        </w:tabs>
        <w:ind w:left="720" w:hanging="360"/>
      </w:pPr>
      <w:rPr>
        <w:rFonts w:ascii="Times New Roman" w:hAnsi="Times New Roman" w:hint="default"/>
      </w:rPr>
    </w:lvl>
    <w:lvl w:ilvl="1" w:tplc="1AE29EA2" w:tentative="1">
      <w:start w:val="1"/>
      <w:numFmt w:val="bullet"/>
      <w:lvlText w:val="•"/>
      <w:lvlJc w:val="left"/>
      <w:pPr>
        <w:tabs>
          <w:tab w:val="num" w:pos="1440"/>
        </w:tabs>
        <w:ind w:left="1440" w:hanging="360"/>
      </w:pPr>
      <w:rPr>
        <w:rFonts w:ascii="Times New Roman" w:hAnsi="Times New Roman" w:hint="default"/>
      </w:rPr>
    </w:lvl>
    <w:lvl w:ilvl="2" w:tplc="3D42614E" w:tentative="1">
      <w:start w:val="1"/>
      <w:numFmt w:val="bullet"/>
      <w:lvlText w:val="•"/>
      <w:lvlJc w:val="left"/>
      <w:pPr>
        <w:tabs>
          <w:tab w:val="num" w:pos="2160"/>
        </w:tabs>
        <w:ind w:left="2160" w:hanging="360"/>
      </w:pPr>
      <w:rPr>
        <w:rFonts w:ascii="Times New Roman" w:hAnsi="Times New Roman" w:hint="default"/>
      </w:rPr>
    </w:lvl>
    <w:lvl w:ilvl="3" w:tplc="5F1E8FCA" w:tentative="1">
      <w:start w:val="1"/>
      <w:numFmt w:val="bullet"/>
      <w:lvlText w:val="•"/>
      <w:lvlJc w:val="left"/>
      <w:pPr>
        <w:tabs>
          <w:tab w:val="num" w:pos="2880"/>
        </w:tabs>
        <w:ind w:left="2880" w:hanging="360"/>
      </w:pPr>
      <w:rPr>
        <w:rFonts w:ascii="Times New Roman" w:hAnsi="Times New Roman" w:hint="default"/>
      </w:rPr>
    </w:lvl>
    <w:lvl w:ilvl="4" w:tplc="C588805E" w:tentative="1">
      <w:start w:val="1"/>
      <w:numFmt w:val="bullet"/>
      <w:lvlText w:val="•"/>
      <w:lvlJc w:val="left"/>
      <w:pPr>
        <w:tabs>
          <w:tab w:val="num" w:pos="3600"/>
        </w:tabs>
        <w:ind w:left="3600" w:hanging="360"/>
      </w:pPr>
      <w:rPr>
        <w:rFonts w:ascii="Times New Roman" w:hAnsi="Times New Roman" w:hint="default"/>
      </w:rPr>
    </w:lvl>
    <w:lvl w:ilvl="5" w:tplc="039CB376" w:tentative="1">
      <w:start w:val="1"/>
      <w:numFmt w:val="bullet"/>
      <w:lvlText w:val="•"/>
      <w:lvlJc w:val="left"/>
      <w:pPr>
        <w:tabs>
          <w:tab w:val="num" w:pos="4320"/>
        </w:tabs>
        <w:ind w:left="4320" w:hanging="360"/>
      </w:pPr>
      <w:rPr>
        <w:rFonts w:ascii="Times New Roman" w:hAnsi="Times New Roman" w:hint="default"/>
      </w:rPr>
    </w:lvl>
    <w:lvl w:ilvl="6" w:tplc="356494EC" w:tentative="1">
      <w:start w:val="1"/>
      <w:numFmt w:val="bullet"/>
      <w:lvlText w:val="•"/>
      <w:lvlJc w:val="left"/>
      <w:pPr>
        <w:tabs>
          <w:tab w:val="num" w:pos="5040"/>
        </w:tabs>
        <w:ind w:left="5040" w:hanging="360"/>
      </w:pPr>
      <w:rPr>
        <w:rFonts w:ascii="Times New Roman" w:hAnsi="Times New Roman" w:hint="default"/>
      </w:rPr>
    </w:lvl>
    <w:lvl w:ilvl="7" w:tplc="8B40BE9A" w:tentative="1">
      <w:start w:val="1"/>
      <w:numFmt w:val="bullet"/>
      <w:lvlText w:val="•"/>
      <w:lvlJc w:val="left"/>
      <w:pPr>
        <w:tabs>
          <w:tab w:val="num" w:pos="5760"/>
        </w:tabs>
        <w:ind w:left="5760" w:hanging="360"/>
      </w:pPr>
      <w:rPr>
        <w:rFonts w:ascii="Times New Roman" w:hAnsi="Times New Roman" w:hint="default"/>
      </w:rPr>
    </w:lvl>
    <w:lvl w:ilvl="8" w:tplc="8AEC25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E05B51"/>
    <w:multiLevelType w:val="hybridMultilevel"/>
    <w:tmpl w:val="EA24039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8D044FB"/>
    <w:multiLevelType w:val="hybridMultilevel"/>
    <w:tmpl w:val="09100AA0"/>
    <w:lvl w:ilvl="0" w:tplc="EDBCE72E">
      <w:start w:val="1"/>
      <w:numFmt w:val="bullet"/>
      <w:lvlText w:val="•"/>
      <w:lvlJc w:val="left"/>
      <w:pPr>
        <w:tabs>
          <w:tab w:val="num" w:pos="720"/>
        </w:tabs>
        <w:ind w:left="720" w:hanging="360"/>
      </w:pPr>
      <w:rPr>
        <w:rFonts w:ascii="Times New Roman" w:hAnsi="Times New Roman" w:hint="default"/>
      </w:rPr>
    </w:lvl>
    <w:lvl w:ilvl="1" w:tplc="58F2CB20" w:tentative="1">
      <w:start w:val="1"/>
      <w:numFmt w:val="bullet"/>
      <w:lvlText w:val="•"/>
      <w:lvlJc w:val="left"/>
      <w:pPr>
        <w:tabs>
          <w:tab w:val="num" w:pos="1440"/>
        </w:tabs>
        <w:ind w:left="1440" w:hanging="360"/>
      </w:pPr>
      <w:rPr>
        <w:rFonts w:ascii="Times New Roman" w:hAnsi="Times New Roman" w:hint="default"/>
      </w:rPr>
    </w:lvl>
    <w:lvl w:ilvl="2" w:tplc="10B2CE7A" w:tentative="1">
      <w:start w:val="1"/>
      <w:numFmt w:val="bullet"/>
      <w:lvlText w:val="•"/>
      <w:lvlJc w:val="left"/>
      <w:pPr>
        <w:tabs>
          <w:tab w:val="num" w:pos="2160"/>
        </w:tabs>
        <w:ind w:left="2160" w:hanging="360"/>
      </w:pPr>
      <w:rPr>
        <w:rFonts w:ascii="Times New Roman" w:hAnsi="Times New Roman" w:hint="default"/>
      </w:rPr>
    </w:lvl>
    <w:lvl w:ilvl="3" w:tplc="CD58682C" w:tentative="1">
      <w:start w:val="1"/>
      <w:numFmt w:val="bullet"/>
      <w:lvlText w:val="•"/>
      <w:lvlJc w:val="left"/>
      <w:pPr>
        <w:tabs>
          <w:tab w:val="num" w:pos="2880"/>
        </w:tabs>
        <w:ind w:left="2880" w:hanging="360"/>
      </w:pPr>
      <w:rPr>
        <w:rFonts w:ascii="Times New Roman" w:hAnsi="Times New Roman" w:hint="default"/>
      </w:rPr>
    </w:lvl>
    <w:lvl w:ilvl="4" w:tplc="F1FE5DBA" w:tentative="1">
      <w:start w:val="1"/>
      <w:numFmt w:val="bullet"/>
      <w:lvlText w:val="•"/>
      <w:lvlJc w:val="left"/>
      <w:pPr>
        <w:tabs>
          <w:tab w:val="num" w:pos="3600"/>
        </w:tabs>
        <w:ind w:left="3600" w:hanging="360"/>
      </w:pPr>
      <w:rPr>
        <w:rFonts w:ascii="Times New Roman" w:hAnsi="Times New Roman" w:hint="default"/>
      </w:rPr>
    </w:lvl>
    <w:lvl w:ilvl="5" w:tplc="3FD88CC0" w:tentative="1">
      <w:start w:val="1"/>
      <w:numFmt w:val="bullet"/>
      <w:lvlText w:val="•"/>
      <w:lvlJc w:val="left"/>
      <w:pPr>
        <w:tabs>
          <w:tab w:val="num" w:pos="4320"/>
        </w:tabs>
        <w:ind w:left="4320" w:hanging="360"/>
      </w:pPr>
      <w:rPr>
        <w:rFonts w:ascii="Times New Roman" w:hAnsi="Times New Roman" w:hint="default"/>
      </w:rPr>
    </w:lvl>
    <w:lvl w:ilvl="6" w:tplc="346A47F6" w:tentative="1">
      <w:start w:val="1"/>
      <w:numFmt w:val="bullet"/>
      <w:lvlText w:val="•"/>
      <w:lvlJc w:val="left"/>
      <w:pPr>
        <w:tabs>
          <w:tab w:val="num" w:pos="5040"/>
        </w:tabs>
        <w:ind w:left="5040" w:hanging="360"/>
      </w:pPr>
      <w:rPr>
        <w:rFonts w:ascii="Times New Roman" w:hAnsi="Times New Roman" w:hint="default"/>
      </w:rPr>
    </w:lvl>
    <w:lvl w:ilvl="7" w:tplc="30F47C5C" w:tentative="1">
      <w:start w:val="1"/>
      <w:numFmt w:val="bullet"/>
      <w:lvlText w:val="•"/>
      <w:lvlJc w:val="left"/>
      <w:pPr>
        <w:tabs>
          <w:tab w:val="num" w:pos="5760"/>
        </w:tabs>
        <w:ind w:left="5760" w:hanging="360"/>
      </w:pPr>
      <w:rPr>
        <w:rFonts w:ascii="Times New Roman" w:hAnsi="Times New Roman" w:hint="default"/>
      </w:rPr>
    </w:lvl>
    <w:lvl w:ilvl="8" w:tplc="30FA47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470530"/>
    <w:multiLevelType w:val="hybridMultilevel"/>
    <w:tmpl w:val="76368A8A"/>
    <w:lvl w:ilvl="0" w:tplc="7806EF92">
      <w:start w:val="1"/>
      <w:numFmt w:val="bullet"/>
      <w:lvlText w:val="•"/>
      <w:lvlJc w:val="left"/>
      <w:pPr>
        <w:tabs>
          <w:tab w:val="num" w:pos="720"/>
        </w:tabs>
        <w:ind w:left="720" w:hanging="360"/>
      </w:pPr>
      <w:rPr>
        <w:rFonts w:ascii="Times New Roman" w:hAnsi="Times New Roman" w:hint="default"/>
      </w:rPr>
    </w:lvl>
    <w:lvl w:ilvl="1" w:tplc="561A7E6C" w:tentative="1">
      <w:start w:val="1"/>
      <w:numFmt w:val="bullet"/>
      <w:lvlText w:val="•"/>
      <w:lvlJc w:val="left"/>
      <w:pPr>
        <w:tabs>
          <w:tab w:val="num" w:pos="1440"/>
        </w:tabs>
        <w:ind w:left="1440" w:hanging="360"/>
      </w:pPr>
      <w:rPr>
        <w:rFonts w:ascii="Times New Roman" w:hAnsi="Times New Roman" w:hint="default"/>
      </w:rPr>
    </w:lvl>
    <w:lvl w:ilvl="2" w:tplc="8B8E5C9C" w:tentative="1">
      <w:start w:val="1"/>
      <w:numFmt w:val="bullet"/>
      <w:lvlText w:val="•"/>
      <w:lvlJc w:val="left"/>
      <w:pPr>
        <w:tabs>
          <w:tab w:val="num" w:pos="2160"/>
        </w:tabs>
        <w:ind w:left="2160" w:hanging="360"/>
      </w:pPr>
      <w:rPr>
        <w:rFonts w:ascii="Times New Roman" w:hAnsi="Times New Roman" w:hint="default"/>
      </w:rPr>
    </w:lvl>
    <w:lvl w:ilvl="3" w:tplc="607E435E" w:tentative="1">
      <w:start w:val="1"/>
      <w:numFmt w:val="bullet"/>
      <w:lvlText w:val="•"/>
      <w:lvlJc w:val="left"/>
      <w:pPr>
        <w:tabs>
          <w:tab w:val="num" w:pos="2880"/>
        </w:tabs>
        <w:ind w:left="2880" w:hanging="360"/>
      </w:pPr>
      <w:rPr>
        <w:rFonts w:ascii="Times New Roman" w:hAnsi="Times New Roman" w:hint="default"/>
      </w:rPr>
    </w:lvl>
    <w:lvl w:ilvl="4" w:tplc="DCC4D006" w:tentative="1">
      <w:start w:val="1"/>
      <w:numFmt w:val="bullet"/>
      <w:lvlText w:val="•"/>
      <w:lvlJc w:val="left"/>
      <w:pPr>
        <w:tabs>
          <w:tab w:val="num" w:pos="3600"/>
        </w:tabs>
        <w:ind w:left="3600" w:hanging="360"/>
      </w:pPr>
      <w:rPr>
        <w:rFonts w:ascii="Times New Roman" w:hAnsi="Times New Roman" w:hint="default"/>
      </w:rPr>
    </w:lvl>
    <w:lvl w:ilvl="5" w:tplc="2DE4D260" w:tentative="1">
      <w:start w:val="1"/>
      <w:numFmt w:val="bullet"/>
      <w:lvlText w:val="•"/>
      <w:lvlJc w:val="left"/>
      <w:pPr>
        <w:tabs>
          <w:tab w:val="num" w:pos="4320"/>
        </w:tabs>
        <w:ind w:left="4320" w:hanging="360"/>
      </w:pPr>
      <w:rPr>
        <w:rFonts w:ascii="Times New Roman" w:hAnsi="Times New Roman" w:hint="default"/>
      </w:rPr>
    </w:lvl>
    <w:lvl w:ilvl="6" w:tplc="3392ED92" w:tentative="1">
      <w:start w:val="1"/>
      <w:numFmt w:val="bullet"/>
      <w:lvlText w:val="•"/>
      <w:lvlJc w:val="left"/>
      <w:pPr>
        <w:tabs>
          <w:tab w:val="num" w:pos="5040"/>
        </w:tabs>
        <w:ind w:left="5040" w:hanging="360"/>
      </w:pPr>
      <w:rPr>
        <w:rFonts w:ascii="Times New Roman" w:hAnsi="Times New Roman" w:hint="default"/>
      </w:rPr>
    </w:lvl>
    <w:lvl w:ilvl="7" w:tplc="A00217F8" w:tentative="1">
      <w:start w:val="1"/>
      <w:numFmt w:val="bullet"/>
      <w:lvlText w:val="•"/>
      <w:lvlJc w:val="left"/>
      <w:pPr>
        <w:tabs>
          <w:tab w:val="num" w:pos="5760"/>
        </w:tabs>
        <w:ind w:left="5760" w:hanging="360"/>
      </w:pPr>
      <w:rPr>
        <w:rFonts w:ascii="Times New Roman" w:hAnsi="Times New Roman" w:hint="default"/>
      </w:rPr>
    </w:lvl>
    <w:lvl w:ilvl="8" w:tplc="CA9E8D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DB6818"/>
    <w:multiLevelType w:val="hybridMultilevel"/>
    <w:tmpl w:val="5960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C0D93"/>
    <w:multiLevelType w:val="hybridMultilevel"/>
    <w:tmpl w:val="FC001D0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C726D57"/>
    <w:multiLevelType w:val="hybridMultilevel"/>
    <w:tmpl w:val="846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3A4"/>
    <w:multiLevelType w:val="hybridMultilevel"/>
    <w:tmpl w:val="5356784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F6018C"/>
    <w:multiLevelType w:val="hybridMultilevel"/>
    <w:tmpl w:val="5E6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0023E"/>
    <w:multiLevelType w:val="hybridMultilevel"/>
    <w:tmpl w:val="446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63303"/>
    <w:multiLevelType w:val="hybridMultilevel"/>
    <w:tmpl w:val="A4A61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A4ADD"/>
    <w:multiLevelType w:val="hybridMultilevel"/>
    <w:tmpl w:val="126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418E"/>
    <w:multiLevelType w:val="hybridMultilevel"/>
    <w:tmpl w:val="702A88E2"/>
    <w:lvl w:ilvl="0" w:tplc="B6A0B5A4">
      <w:start w:val="1"/>
      <w:numFmt w:val="bullet"/>
      <w:lvlText w:val="•"/>
      <w:lvlJc w:val="left"/>
      <w:pPr>
        <w:tabs>
          <w:tab w:val="num" w:pos="720"/>
        </w:tabs>
        <w:ind w:left="720" w:hanging="360"/>
      </w:pPr>
      <w:rPr>
        <w:rFonts w:ascii="Times New Roman" w:hAnsi="Times New Roman" w:hint="default"/>
      </w:rPr>
    </w:lvl>
    <w:lvl w:ilvl="1" w:tplc="C78CE4F2" w:tentative="1">
      <w:start w:val="1"/>
      <w:numFmt w:val="bullet"/>
      <w:lvlText w:val="•"/>
      <w:lvlJc w:val="left"/>
      <w:pPr>
        <w:tabs>
          <w:tab w:val="num" w:pos="1440"/>
        </w:tabs>
        <w:ind w:left="1440" w:hanging="360"/>
      </w:pPr>
      <w:rPr>
        <w:rFonts w:ascii="Times New Roman" w:hAnsi="Times New Roman" w:hint="default"/>
      </w:rPr>
    </w:lvl>
    <w:lvl w:ilvl="2" w:tplc="AF90C662" w:tentative="1">
      <w:start w:val="1"/>
      <w:numFmt w:val="bullet"/>
      <w:lvlText w:val="•"/>
      <w:lvlJc w:val="left"/>
      <w:pPr>
        <w:tabs>
          <w:tab w:val="num" w:pos="2160"/>
        </w:tabs>
        <w:ind w:left="2160" w:hanging="360"/>
      </w:pPr>
      <w:rPr>
        <w:rFonts w:ascii="Times New Roman" w:hAnsi="Times New Roman" w:hint="default"/>
      </w:rPr>
    </w:lvl>
    <w:lvl w:ilvl="3" w:tplc="44CCD042" w:tentative="1">
      <w:start w:val="1"/>
      <w:numFmt w:val="bullet"/>
      <w:lvlText w:val="•"/>
      <w:lvlJc w:val="left"/>
      <w:pPr>
        <w:tabs>
          <w:tab w:val="num" w:pos="2880"/>
        </w:tabs>
        <w:ind w:left="2880" w:hanging="360"/>
      </w:pPr>
      <w:rPr>
        <w:rFonts w:ascii="Times New Roman" w:hAnsi="Times New Roman" w:hint="default"/>
      </w:rPr>
    </w:lvl>
    <w:lvl w:ilvl="4" w:tplc="10CCAECC" w:tentative="1">
      <w:start w:val="1"/>
      <w:numFmt w:val="bullet"/>
      <w:lvlText w:val="•"/>
      <w:lvlJc w:val="left"/>
      <w:pPr>
        <w:tabs>
          <w:tab w:val="num" w:pos="3600"/>
        </w:tabs>
        <w:ind w:left="3600" w:hanging="360"/>
      </w:pPr>
      <w:rPr>
        <w:rFonts w:ascii="Times New Roman" w:hAnsi="Times New Roman" w:hint="default"/>
      </w:rPr>
    </w:lvl>
    <w:lvl w:ilvl="5" w:tplc="7870E454" w:tentative="1">
      <w:start w:val="1"/>
      <w:numFmt w:val="bullet"/>
      <w:lvlText w:val="•"/>
      <w:lvlJc w:val="left"/>
      <w:pPr>
        <w:tabs>
          <w:tab w:val="num" w:pos="4320"/>
        </w:tabs>
        <w:ind w:left="4320" w:hanging="360"/>
      </w:pPr>
      <w:rPr>
        <w:rFonts w:ascii="Times New Roman" w:hAnsi="Times New Roman" w:hint="default"/>
      </w:rPr>
    </w:lvl>
    <w:lvl w:ilvl="6" w:tplc="041ABF36" w:tentative="1">
      <w:start w:val="1"/>
      <w:numFmt w:val="bullet"/>
      <w:lvlText w:val="•"/>
      <w:lvlJc w:val="left"/>
      <w:pPr>
        <w:tabs>
          <w:tab w:val="num" w:pos="5040"/>
        </w:tabs>
        <w:ind w:left="5040" w:hanging="360"/>
      </w:pPr>
      <w:rPr>
        <w:rFonts w:ascii="Times New Roman" w:hAnsi="Times New Roman" w:hint="default"/>
      </w:rPr>
    </w:lvl>
    <w:lvl w:ilvl="7" w:tplc="046E6D94" w:tentative="1">
      <w:start w:val="1"/>
      <w:numFmt w:val="bullet"/>
      <w:lvlText w:val="•"/>
      <w:lvlJc w:val="left"/>
      <w:pPr>
        <w:tabs>
          <w:tab w:val="num" w:pos="5760"/>
        </w:tabs>
        <w:ind w:left="5760" w:hanging="360"/>
      </w:pPr>
      <w:rPr>
        <w:rFonts w:ascii="Times New Roman" w:hAnsi="Times New Roman" w:hint="default"/>
      </w:rPr>
    </w:lvl>
    <w:lvl w:ilvl="8" w:tplc="57524F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AC6453"/>
    <w:multiLevelType w:val="hybridMultilevel"/>
    <w:tmpl w:val="02D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22EC1"/>
    <w:multiLevelType w:val="hybridMultilevel"/>
    <w:tmpl w:val="0876E1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A7AC4"/>
    <w:multiLevelType w:val="hybridMultilevel"/>
    <w:tmpl w:val="FC3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05243"/>
    <w:multiLevelType w:val="hybridMultilevel"/>
    <w:tmpl w:val="4E86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B07B0"/>
    <w:multiLevelType w:val="hybridMultilevel"/>
    <w:tmpl w:val="B3B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80FD6"/>
    <w:multiLevelType w:val="hybridMultilevel"/>
    <w:tmpl w:val="694A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15"/>
  </w:num>
  <w:num w:numId="5">
    <w:abstractNumId w:val="8"/>
  </w:num>
  <w:num w:numId="6">
    <w:abstractNumId w:val="16"/>
  </w:num>
  <w:num w:numId="7">
    <w:abstractNumId w:val="0"/>
  </w:num>
  <w:num w:numId="8">
    <w:abstractNumId w:val="5"/>
  </w:num>
  <w:num w:numId="9">
    <w:abstractNumId w:val="14"/>
  </w:num>
  <w:num w:numId="10">
    <w:abstractNumId w:val="4"/>
  </w:num>
  <w:num w:numId="11">
    <w:abstractNumId w:val="2"/>
  </w:num>
  <w:num w:numId="12">
    <w:abstractNumId w:val="11"/>
  </w:num>
  <w:num w:numId="13">
    <w:abstractNumId w:val="19"/>
  </w:num>
  <w:num w:numId="14">
    <w:abstractNumId w:val="13"/>
  </w:num>
  <w:num w:numId="15">
    <w:abstractNumId w:val="6"/>
  </w:num>
  <w:num w:numId="16">
    <w:abstractNumId w:val="10"/>
  </w:num>
  <w:num w:numId="17">
    <w:abstractNumId w:val="9"/>
  </w:num>
  <w:num w:numId="18">
    <w:abstractNumId w:val="3"/>
  </w:num>
  <w:num w:numId="19">
    <w:abstractNumId w:val="12"/>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E5"/>
    <w:rsid w:val="000F11C9"/>
    <w:rsid w:val="001579ED"/>
    <w:rsid w:val="00325949"/>
    <w:rsid w:val="00326B08"/>
    <w:rsid w:val="003631D7"/>
    <w:rsid w:val="003C370A"/>
    <w:rsid w:val="00422CE5"/>
    <w:rsid w:val="004823BB"/>
    <w:rsid w:val="0049130F"/>
    <w:rsid w:val="00567E5C"/>
    <w:rsid w:val="009D36C3"/>
    <w:rsid w:val="00D4474A"/>
    <w:rsid w:val="00E0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3363"/>
  <w15:chartTrackingRefBased/>
  <w15:docId w15:val="{97357B7F-6561-4257-B63E-5C3931FD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BB"/>
    <w:pPr>
      <w:ind w:left="720"/>
      <w:contextualSpacing/>
    </w:pPr>
  </w:style>
  <w:style w:type="character" w:customStyle="1" w:styleId="eop">
    <w:name w:val="eop"/>
    <w:basedOn w:val="DefaultParagraphFont"/>
    <w:rsid w:val="003631D7"/>
  </w:style>
  <w:style w:type="paragraph" w:customStyle="1" w:styleId="paragraph">
    <w:name w:val="paragraph"/>
    <w:basedOn w:val="Normal"/>
    <w:rsid w:val="003631D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631D7"/>
  </w:style>
  <w:style w:type="table" w:styleId="TableGrid">
    <w:name w:val="Table Grid"/>
    <w:basedOn w:val="TableNormal"/>
    <w:uiPriority w:val="39"/>
    <w:rsid w:val="0036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2514C11DA2B4A91E9EB02F4479FCB" ma:contentTypeVersion="15" ma:contentTypeDescription="Create a new document." ma:contentTypeScope="" ma:versionID="2f2981b1e53de07aa61ef945f01d6357">
  <xsd:schema xmlns:xsd="http://www.w3.org/2001/XMLSchema" xmlns:xs="http://www.w3.org/2001/XMLSchema" xmlns:p="http://schemas.microsoft.com/office/2006/metadata/properties" xmlns:ns3="0fb37d58-0163-49ad-bca9-9a4e7a4ca978" xmlns:ns4="96ce547c-0eb2-4cf8-acb5-9f8ca6d790d7" targetNamespace="http://schemas.microsoft.com/office/2006/metadata/properties" ma:root="true" ma:fieldsID="3710f55be40dd32b51074b4fb28daa68" ns3:_="" ns4:_="">
    <xsd:import namespace="0fb37d58-0163-49ad-bca9-9a4e7a4ca978"/>
    <xsd:import namespace="96ce547c-0eb2-4cf8-acb5-9f8ca6d790d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37d58-0163-49ad-bca9-9a4e7a4ca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ce547c-0eb2-4cf8-acb5-9f8ca6d790d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D67CA-22B0-496B-876E-E536C6BE42D7}">
  <ds:schemaRefs>
    <ds:schemaRef ds:uri="http://schemas.microsoft.com/sharepoint/v3/contenttype/forms"/>
  </ds:schemaRefs>
</ds:datastoreItem>
</file>

<file path=customXml/itemProps2.xml><?xml version="1.0" encoding="utf-8"?>
<ds:datastoreItem xmlns:ds="http://schemas.openxmlformats.org/officeDocument/2006/customXml" ds:itemID="{2B06A72B-1CFC-4862-8BB9-499A430CD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37d58-0163-49ad-bca9-9a4e7a4ca978"/>
    <ds:schemaRef ds:uri="96ce547c-0eb2-4cf8-acb5-9f8ca6d7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E3593-758B-42B1-9FC8-308EFCAFD74D}">
  <ds:schemaRefs>
    <ds:schemaRef ds:uri="http://purl.org/dc/elements/1.1/"/>
    <ds:schemaRef ds:uri="http://schemas.microsoft.com/office/2006/metadata/properties"/>
    <ds:schemaRef ds:uri="0fb37d58-0163-49ad-bca9-9a4e7a4ca97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6ce547c-0eb2-4cf8-acb5-9f8ca6d790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asun</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Shirley</dc:creator>
  <cp:keywords/>
  <dc:description/>
  <cp:lastModifiedBy>Jeremy Shirley</cp:lastModifiedBy>
  <cp:revision>2</cp:revision>
  <dcterms:created xsi:type="dcterms:W3CDTF">2020-04-07T22:04:00Z</dcterms:created>
  <dcterms:modified xsi:type="dcterms:W3CDTF">2020-04-07T22:04:00Z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0x0101009C22514C11DA2B4A91E9EB02F4479FCB</vt:lpwstr>
  </property>
</Properties>
</file>